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DB4FF" w14:textId="00270DA9" w:rsidR="00D74AD5" w:rsidRPr="001E1E62" w:rsidRDefault="00D31308">
      <w:pPr>
        <w:rPr>
          <w:sz w:val="28"/>
          <w:szCs w:val="28"/>
        </w:rPr>
      </w:pPr>
      <w:r>
        <w:rPr>
          <w:sz w:val="28"/>
          <w:szCs w:val="28"/>
        </w:rPr>
        <w:t>Ammatillisen koulutuksen v</w:t>
      </w:r>
      <w:r w:rsidR="001E1E62" w:rsidRPr="001E1E62">
        <w:rPr>
          <w:sz w:val="28"/>
          <w:szCs w:val="28"/>
        </w:rPr>
        <w:t xml:space="preserve">almiussuunnitelman </w:t>
      </w:r>
      <w:r w:rsidR="00924E91">
        <w:rPr>
          <w:sz w:val="28"/>
          <w:szCs w:val="28"/>
        </w:rPr>
        <w:t>malli</w:t>
      </w:r>
      <w:r w:rsidR="001E1E62" w:rsidRPr="001E1E62">
        <w:rPr>
          <w:sz w:val="28"/>
          <w:szCs w:val="28"/>
        </w:rPr>
        <w:t xml:space="preserve">n </w:t>
      </w:r>
      <w:r w:rsidR="00CA7EA1">
        <w:rPr>
          <w:sz w:val="28"/>
          <w:szCs w:val="28"/>
        </w:rPr>
        <w:t>versiohistoria</w:t>
      </w:r>
    </w:p>
    <w:p w14:paraId="76207E36" w14:textId="5796D37A" w:rsidR="001E1E62" w:rsidRDefault="001E1E62"/>
    <w:p w14:paraId="503BE4E2" w14:textId="1E01718C" w:rsidR="001E1E62" w:rsidRPr="001E1E62" w:rsidRDefault="001E1E62">
      <w:pPr>
        <w:rPr>
          <w:b/>
          <w:bCs/>
        </w:rPr>
      </w:pPr>
      <w:r w:rsidRPr="001E1E62">
        <w:rPr>
          <w:b/>
          <w:bCs/>
        </w:rPr>
        <w:t>Versio 1.0 (</w:t>
      </w:r>
      <w:r w:rsidR="00055623">
        <w:rPr>
          <w:b/>
          <w:bCs/>
        </w:rPr>
        <w:t>7</w:t>
      </w:r>
      <w:r w:rsidRPr="001E1E62">
        <w:rPr>
          <w:b/>
          <w:bCs/>
        </w:rPr>
        <w:t>.</w:t>
      </w:r>
      <w:r w:rsidR="00055623">
        <w:rPr>
          <w:b/>
          <w:bCs/>
        </w:rPr>
        <w:t>4</w:t>
      </w:r>
      <w:r w:rsidRPr="001E1E62">
        <w:rPr>
          <w:b/>
          <w:bCs/>
        </w:rPr>
        <w:t>.202</w:t>
      </w:r>
      <w:r w:rsidR="00055623">
        <w:rPr>
          <w:b/>
          <w:bCs/>
        </w:rPr>
        <w:t>2</w:t>
      </w:r>
      <w:r w:rsidRPr="001E1E62">
        <w:rPr>
          <w:b/>
          <w:bCs/>
        </w:rPr>
        <w:t>)</w:t>
      </w:r>
    </w:p>
    <w:p w14:paraId="5DDE0D8A" w14:textId="0A07E606" w:rsidR="001E1E62" w:rsidRDefault="001E1E62">
      <w:r>
        <w:t>Ensimmäinen versio.</w:t>
      </w:r>
    </w:p>
    <w:p w14:paraId="6C101AB1" w14:textId="40DCE014" w:rsidR="001E1E62" w:rsidRDefault="001E1E62"/>
    <w:p w14:paraId="16D15DA6" w14:textId="0A209F05" w:rsidR="00B0779D" w:rsidRPr="001E1E62" w:rsidRDefault="00B0779D" w:rsidP="00B0779D">
      <w:pPr>
        <w:rPr>
          <w:b/>
          <w:bCs/>
        </w:rPr>
      </w:pPr>
      <w:r w:rsidRPr="001E1E62">
        <w:rPr>
          <w:b/>
          <w:bCs/>
        </w:rPr>
        <w:t>Versio 1.</w:t>
      </w:r>
      <w:r w:rsidR="00055623">
        <w:rPr>
          <w:b/>
          <w:bCs/>
        </w:rPr>
        <w:t>1</w:t>
      </w:r>
      <w:r w:rsidRPr="001E1E62">
        <w:rPr>
          <w:b/>
          <w:bCs/>
        </w:rPr>
        <w:t xml:space="preserve"> </w:t>
      </w:r>
      <w:r>
        <w:rPr>
          <w:b/>
          <w:bCs/>
        </w:rPr>
        <w:t>(</w:t>
      </w:r>
      <w:r w:rsidR="00944948">
        <w:rPr>
          <w:b/>
          <w:bCs/>
        </w:rPr>
        <w:t>21</w:t>
      </w:r>
      <w:r>
        <w:rPr>
          <w:b/>
          <w:bCs/>
        </w:rPr>
        <w:t>.</w:t>
      </w:r>
      <w:r w:rsidR="00944948">
        <w:rPr>
          <w:b/>
          <w:bCs/>
        </w:rPr>
        <w:t>3</w:t>
      </w:r>
      <w:r w:rsidRPr="001E1E62">
        <w:rPr>
          <w:b/>
          <w:bCs/>
        </w:rPr>
        <w:t>.202</w:t>
      </w:r>
      <w:r>
        <w:rPr>
          <w:b/>
          <w:bCs/>
        </w:rPr>
        <w:t>3</w:t>
      </w:r>
      <w:r w:rsidRPr="001E1E62">
        <w:rPr>
          <w:b/>
          <w:bCs/>
        </w:rPr>
        <w:t>)</w:t>
      </w:r>
    </w:p>
    <w:p w14:paraId="0D57E0AD" w14:textId="000EC252" w:rsidR="00FC5E7F" w:rsidRDefault="00FC5E7F" w:rsidP="00B0779D">
      <w:pPr>
        <w:pStyle w:val="Liststycke"/>
        <w:numPr>
          <w:ilvl w:val="0"/>
          <w:numId w:val="1"/>
        </w:numPr>
      </w:pPr>
      <w:r>
        <w:t>Yleistä: muokattavuuden vuoksi luovuttu sinisistä laatikoista ja siirrytty käyttämään ohjeteksteissä turkoosia taustaväriä</w:t>
      </w:r>
    </w:p>
    <w:p w14:paraId="60AB8D4A" w14:textId="16A32F3C" w:rsidR="00A3683F" w:rsidRDefault="00A3683F" w:rsidP="00B0779D">
      <w:pPr>
        <w:pStyle w:val="Liststycke"/>
        <w:numPr>
          <w:ilvl w:val="0"/>
          <w:numId w:val="1"/>
        </w:numPr>
      </w:pPr>
      <w:r>
        <w:t>E</w:t>
      </w:r>
      <w:r w:rsidR="00B0779D">
        <w:t>tusivu</w:t>
      </w:r>
      <w:r>
        <w:t>n teksti siirretty esipuheeksi seuraavine muutoksineen:</w:t>
      </w:r>
      <w:r w:rsidR="00B0779D">
        <w:t xml:space="preserve"> </w:t>
      </w:r>
    </w:p>
    <w:p w14:paraId="7E490C42" w14:textId="77777777" w:rsidR="00A3683F" w:rsidRDefault="00A3683F" w:rsidP="00A3683F">
      <w:pPr>
        <w:pStyle w:val="Liststycke"/>
        <w:numPr>
          <w:ilvl w:val="1"/>
          <w:numId w:val="1"/>
        </w:numPr>
      </w:pPr>
      <w:r>
        <w:t xml:space="preserve">maininta siitä, että jatkossa mallia kehitetään yhdessä aluehallintovirastojen toimesta </w:t>
      </w:r>
    </w:p>
    <w:p w14:paraId="564CF355" w14:textId="0D14E6FF" w:rsidR="00A3683F" w:rsidRDefault="00A3683F" w:rsidP="00A3683F">
      <w:pPr>
        <w:pStyle w:val="Liststycke"/>
        <w:numPr>
          <w:ilvl w:val="1"/>
          <w:numId w:val="1"/>
        </w:numPr>
      </w:pPr>
      <w:r>
        <w:t>aiempi luku 1.12 siirretty esipuheeseen</w:t>
      </w:r>
    </w:p>
    <w:p w14:paraId="2FBC4FF1" w14:textId="69B27ADD" w:rsidR="00B0779D" w:rsidRDefault="00A3683F" w:rsidP="00B0779D">
      <w:pPr>
        <w:pStyle w:val="Liststycke"/>
        <w:numPr>
          <w:ilvl w:val="0"/>
          <w:numId w:val="1"/>
        </w:numPr>
      </w:pPr>
      <w:r>
        <w:t>1.1: lisätty tarkennuksia toisen asteen opiskelijoista ja oppilaitoksista</w:t>
      </w:r>
      <w:r w:rsidR="00394884">
        <w:t xml:space="preserve"> sekä muutettu termejä: oppimisympäristö </w:t>
      </w:r>
      <w:r w:rsidR="00394884">
        <w:sym w:font="Wingdings" w:char="F0E0"/>
      </w:r>
      <w:r w:rsidR="00394884">
        <w:t xml:space="preserve"> opiskeluympäristö ja häiriötila </w:t>
      </w:r>
      <w:r w:rsidR="00394884">
        <w:sym w:font="Wingdings" w:char="F0E0"/>
      </w:r>
      <w:r w:rsidR="00394884">
        <w:t xml:space="preserve"> häiriötilanne</w:t>
      </w:r>
    </w:p>
    <w:p w14:paraId="7F205523" w14:textId="424E0AED" w:rsidR="00394884" w:rsidRDefault="00394884" w:rsidP="00B0779D">
      <w:pPr>
        <w:pStyle w:val="Liststycke"/>
        <w:numPr>
          <w:ilvl w:val="0"/>
          <w:numId w:val="1"/>
        </w:numPr>
      </w:pPr>
      <w:r>
        <w:t>1.2: tarkennettu, että luettelo</w:t>
      </w:r>
      <w:r w:rsidR="00FC5E7F">
        <w:t>t</w:t>
      </w:r>
      <w:r>
        <w:t xml:space="preserve"> o</w:t>
      </w:r>
      <w:r w:rsidR="00FC5E7F">
        <w:t>vat</w:t>
      </w:r>
      <w:r>
        <w:t xml:space="preserve"> esimerkinomai</w:t>
      </w:r>
      <w:r w:rsidR="00FC5E7F">
        <w:t>sia</w:t>
      </w:r>
    </w:p>
    <w:p w14:paraId="3740C0CE" w14:textId="2CFFB571" w:rsidR="00FC5E7F" w:rsidRDefault="00FC5E7F" w:rsidP="00B0779D">
      <w:pPr>
        <w:pStyle w:val="Liststycke"/>
        <w:numPr>
          <w:ilvl w:val="0"/>
          <w:numId w:val="1"/>
        </w:numPr>
      </w:pPr>
      <w:r>
        <w:t>1.2: lisätty ohjetekstiin teksti siitä, että koulutuksen järjestäjä</w:t>
      </w:r>
      <w:r w:rsidR="00F55E64">
        <w:t>t</w:t>
      </w:r>
      <w:r>
        <w:t xml:space="preserve"> </w:t>
      </w:r>
      <w:r w:rsidR="00F55E64">
        <w:t xml:space="preserve">ovat </w:t>
      </w:r>
      <w:r>
        <w:t>velvollis</w:t>
      </w:r>
      <w:r w:rsidR="00F55E64">
        <w:t>i</w:t>
      </w:r>
      <w:r>
        <w:t>a tarjoa</w:t>
      </w:r>
      <w:r w:rsidR="00F55E64">
        <w:t>maan</w:t>
      </w:r>
      <w:r>
        <w:t xml:space="preserve"> aterioita ja ettei viranomainen voi vedota ylivoimaiseen esteeseen</w:t>
      </w:r>
    </w:p>
    <w:p w14:paraId="159CCB3B" w14:textId="43B7167E" w:rsidR="00FC5E7F" w:rsidRDefault="00FC5E7F" w:rsidP="00B0779D">
      <w:pPr>
        <w:pStyle w:val="Liststycke"/>
        <w:numPr>
          <w:ilvl w:val="0"/>
          <w:numId w:val="1"/>
        </w:numPr>
      </w:pPr>
      <w:r>
        <w:t>1.2: lisätty ohjetekstiin linkki Huoltovarmuuskeskuksen julkaisemiin mallilausekkeisiin</w:t>
      </w:r>
    </w:p>
    <w:p w14:paraId="4705EC88" w14:textId="03B1305B" w:rsidR="00FC5E7F" w:rsidRDefault="00FC5E7F" w:rsidP="00B0779D">
      <w:pPr>
        <w:pStyle w:val="Liststycke"/>
        <w:numPr>
          <w:ilvl w:val="0"/>
          <w:numId w:val="1"/>
        </w:numPr>
      </w:pPr>
      <w:r>
        <w:t xml:space="preserve">1.2: uhkaluetteloon muutettu voimahuoltoa koskeva kohta, poistettu suuronnettomuus sekä lisätty säteilyvaara ja kemikaalivuoto </w:t>
      </w:r>
    </w:p>
    <w:p w14:paraId="3F98C27D" w14:textId="3F4BDFB8" w:rsidR="00390D9B" w:rsidRDefault="00390D9B" w:rsidP="00B0779D">
      <w:pPr>
        <w:pStyle w:val="Liststycke"/>
        <w:numPr>
          <w:ilvl w:val="0"/>
          <w:numId w:val="1"/>
        </w:numPr>
      </w:pPr>
      <w:r>
        <w:t>1.3: muutettu teksti, joka koskee järjestäjien velvollisuutta jatkaa toimintaa</w:t>
      </w:r>
    </w:p>
    <w:p w14:paraId="734EAB0D" w14:textId="78863A1E" w:rsidR="00390D9B" w:rsidRDefault="00390D9B" w:rsidP="002C338B">
      <w:pPr>
        <w:pStyle w:val="Liststycke"/>
        <w:numPr>
          <w:ilvl w:val="0"/>
          <w:numId w:val="1"/>
        </w:numPr>
      </w:pPr>
      <w:r>
        <w:t>1.3: tarkennettu osaamisen ylläpitämisen sisältöä</w:t>
      </w:r>
    </w:p>
    <w:p w14:paraId="507079A6" w14:textId="374EDFC3" w:rsidR="002C338B" w:rsidRDefault="002C338B" w:rsidP="002C338B">
      <w:pPr>
        <w:pStyle w:val="Liststycke"/>
        <w:numPr>
          <w:ilvl w:val="0"/>
          <w:numId w:val="1"/>
        </w:numPr>
      </w:pPr>
      <w:r>
        <w:t>1.3: tarkennettu, ettei osallistumisen merkitys yhteiskuntarauhan kannalta rajoitu nuoriin</w:t>
      </w:r>
    </w:p>
    <w:p w14:paraId="22C960BA" w14:textId="2A24C80E" w:rsidR="00390D9B" w:rsidRDefault="000674BA" w:rsidP="00B0779D">
      <w:pPr>
        <w:pStyle w:val="Liststycke"/>
        <w:numPr>
          <w:ilvl w:val="0"/>
          <w:numId w:val="1"/>
        </w:numPr>
      </w:pPr>
      <w:r>
        <w:t>1.3: teknisiä muutoksia toimintaan osallistumista koskevaan kappaleeseen</w:t>
      </w:r>
    </w:p>
    <w:p w14:paraId="5AFC3AA7" w14:textId="43F3F1B3" w:rsidR="000674BA" w:rsidRDefault="000674BA" w:rsidP="002C338B">
      <w:pPr>
        <w:pStyle w:val="Liststycke"/>
        <w:numPr>
          <w:ilvl w:val="0"/>
          <w:numId w:val="1"/>
        </w:numPr>
      </w:pPr>
      <w:r>
        <w:t>1.3: poikkeusoloja koskevaan tekstiin</w:t>
      </w:r>
      <w:r w:rsidR="002C338B">
        <w:t xml:space="preserve"> lisätty huomio tilojen ja kaluston varaamisesta muuhun kuin opetuskäyttöön</w:t>
      </w:r>
    </w:p>
    <w:p w14:paraId="71C4AA7E" w14:textId="50B4527C" w:rsidR="009B4D13" w:rsidRDefault="009B4D13" w:rsidP="00B0779D">
      <w:pPr>
        <w:pStyle w:val="Liststycke"/>
        <w:numPr>
          <w:ilvl w:val="0"/>
          <w:numId w:val="1"/>
        </w:numPr>
      </w:pPr>
      <w:r>
        <w:t>1.4: tarkennus, ettei lakiluettelo ole tyhjentävä</w:t>
      </w:r>
    </w:p>
    <w:p w14:paraId="240F925C" w14:textId="7A280D49" w:rsidR="009B4D13" w:rsidRDefault="009B4D13" w:rsidP="00B0779D">
      <w:pPr>
        <w:pStyle w:val="Liststycke"/>
        <w:numPr>
          <w:ilvl w:val="0"/>
          <w:numId w:val="1"/>
        </w:numPr>
      </w:pPr>
      <w:r>
        <w:t xml:space="preserve">1.5: </w:t>
      </w:r>
      <w:r w:rsidR="00777E57">
        <w:t>taulukoihin tehty samat korjaukset kuin 1.2-luvun luettelossa</w:t>
      </w:r>
      <w:r w:rsidR="002C338B">
        <w:t xml:space="preserve"> ja poistettu esimerkkiluvut</w:t>
      </w:r>
    </w:p>
    <w:p w14:paraId="335234ED" w14:textId="306E6CD5" w:rsidR="006678E0" w:rsidRDefault="002C338B" w:rsidP="00670B77">
      <w:pPr>
        <w:pStyle w:val="Liststycke"/>
        <w:numPr>
          <w:ilvl w:val="0"/>
          <w:numId w:val="1"/>
        </w:numPr>
      </w:pPr>
      <w:r>
        <w:t>1.5: muutettu ohjetekstiä</w:t>
      </w:r>
    </w:p>
    <w:p w14:paraId="365D6978" w14:textId="2B79A577" w:rsidR="003359D5" w:rsidRDefault="003359D5" w:rsidP="00B0779D">
      <w:pPr>
        <w:pStyle w:val="Liststycke"/>
        <w:numPr>
          <w:ilvl w:val="0"/>
          <w:numId w:val="1"/>
        </w:numPr>
      </w:pPr>
      <w:r>
        <w:t>POISTETTU aiempi luku 1.7, tästä eteenpäin käytetään uutta numerointia</w:t>
      </w:r>
    </w:p>
    <w:p w14:paraId="119F0C45" w14:textId="20047A90" w:rsidR="003359D5" w:rsidRDefault="003359D5" w:rsidP="00B0779D">
      <w:pPr>
        <w:pStyle w:val="Liststycke"/>
        <w:numPr>
          <w:ilvl w:val="0"/>
          <w:numId w:val="1"/>
        </w:numPr>
      </w:pPr>
      <w:r>
        <w:t xml:space="preserve">1.7: </w:t>
      </w:r>
      <w:r w:rsidR="00670B77">
        <w:t>lisätty kappale avainhenkilöiden kouluttautumismahdollisuudesta</w:t>
      </w:r>
    </w:p>
    <w:p w14:paraId="550F8B5A" w14:textId="77777777" w:rsidR="00670B77" w:rsidRDefault="00A52E1A" w:rsidP="00B0779D">
      <w:pPr>
        <w:pStyle w:val="Liststycke"/>
        <w:numPr>
          <w:ilvl w:val="0"/>
          <w:numId w:val="1"/>
        </w:numPr>
      </w:pPr>
      <w:r>
        <w:t xml:space="preserve">1.8: </w:t>
      </w:r>
      <w:r w:rsidR="00670B77">
        <w:t>osa ohjetekstistä muutettu tavalliseksi tekstiksi</w:t>
      </w:r>
    </w:p>
    <w:p w14:paraId="59E74643" w14:textId="2FA6D76B" w:rsidR="00A52E1A" w:rsidRDefault="00670B77" w:rsidP="00B0779D">
      <w:pPr>
        <w:pStyle w:val="Liststycke"/>
        <w:numPr>
          <w:ilvl w:val="0"/>
          <w:numId w:val="1"/>
        </w:numPr>
      </w:pPr>
      <w:r>
        <w:t xml:space="preserve">1.8: </w:t>
      </w:r>
      <w:r w:rsidR="00A52E1A">
        <w:t>”kunkin yksikön johtaja” muutettu keltaiseksi</w:t>
      </w:r>
    </w:p>
    <w:p w14:paraId="2CA2E120" w14:textId="71BEFB35" w:rsidR="00C665BA" w:rsidRDefault="003359D5" w:rsidP="00670B77">
      <w:pPr>
        <w:pStyle w:val="Liststycke"/>
        <w:numPr>
          <w:ilvl w:val="0"/>
          <w:numId w:val="1"/>
        </w:numPr>
      </w:pPr>
      <w:r>
        <w:t xml:space="preserve">1.10: </w:t>
      </w:r>
      <w:r w:rsidR="00670B77">
        <w:t xml:space="preserve">ensimmäiseen kappaleeseen pehmennetty muotoilu ja </w:t>
      </w:r>
      <w:r w:rsidR="00C665BA">
        <w:t>lisätty hyvinvointialue</w:t>
      </w:r>
    </w:p>
    <w:p w14:paraId="46B809AE" w14:textId="71D03113" w:rsidR="00670B77" w:rsidRDefault="00670B77" w:rsidP="00670B77">
      <w:pPr>
        <w:pStyle w:val="Liststycke"/>
        <w:numPr>
          <w:ilvl w:val="0"/>
          <w:numId w:val="1"/>
        </w:numPr>
      </w:pPr>
      <w:r>
        <w:t xml:space="preserve">1.10: </w:t>
      </w:r>
      <w:r w:rsidR="00EC465C">
        <w:t xml:space="preserve">toiseen ja </w:t>
      </w:r>
      <w:r>
        <w:t>kolmanteen kappaleeseen pehmennetty muotoilu</w:t>
      </w:r>
    </w:p>
    <w:p w14:paraId="0E170FA3" w14:textId="709A7D1F" w:rsidR="00670B77" w:rsidRDefault="00627CD4" w:rsidP="00670B77">
      <w:pPr>
        <w:pStyle w:val="Liststycke"/>
        <w:numPr>
          <w:ilvl w:val="0"/>
          <w:numId w:val="1"/>
        </w:numPr>
      </w:pPr>
      <w:r>
        <w:t>LISÄTTY uusi luku 1.11 jälkihuollosta</w:t>
      </w:r>
    </w:p>
    <w:p w14:paraId="2B9CDFA2" w14:textId="061892A4" w:rsidR="00627CD4" w:rsidRDefault="00627CD4" w:rsidP="00B0779D">
      <w:pPr>
        <w:pStyle w:val="Liststycke"/>
        <w:numPr>
          <w:ilvl w:val="0"/>
          <w:numId w:val="1"/>
        </w:numPr>
      </w:pPr>
      <w:r>
        <w:t>POISTETTU aiempi luku 1.12</w:t>
      </w:r>
    </w:p>
    <w:p w14:paraId="320A0DFD" w14:textId="23910ED4" w:rsidR="00866EC1" w:rsidRDefault="00C57ED6" w:rsidP="00EC465C">
      <w:pPr>
        <w:pStyle w:val="Liststycke"/>
        <w:numPr>
          <w:ilvl w:val="0"/>
          <w:numId w:val="1"/>
        </w:numPr>
      </w:pPr>
      <w:r>
        <w:t>2.1: muutettu tavoitetta koskeva lause</w:t>
      </w:r>
    </w:p>
    <w:p w14:paraId="150BAAD4" w14:textId="6C1D3AF9" w:rsidR="00866EC1" w:rsidRDefault="00866EC1" w:rsidP="00B0779D">
      <w:pPr>
        <w:pStyle w:val="Liststycke"/>
        <w:numPr>
          <w:ilvl w:val="0"/>
          <w:numId w:val="1"/>
        </w:numPr>
      </w:pPr>
      <w:r>
        <w:t>2.</w:t>
      </w:r>
      <w:r w:rsidR="00EC465C">
        <w:t>2 ja 2.</w:t>
      </w:r>
      <w:r>
        <w:t xml:space="preserve">3: </w:t>
      </w:r>
      <w:r w:rsidR="00EC465C">
        <w:t xml:space="preserve">ammatillinen koulutus </w:t>
      </w:r>
      <w:r w:rsidR="00EC465C">
        <w:sym w:font="Wingdings" w:char="F0E0"/>
      </w:r>
      <w:r w:rsidR="00EC465C">
        <w:t xml:space="preserve"> oppilaitos keltaisena</w:t>
      </w:r>
    </w:p>
    <w:p w14:paraId="1676A736" w14:textId="11CE8A1F" w:rsidR="00866EC1" w:rsidRDefault="00866EC1" w:rsidP="00B0779D">
      <w:pPr>
        <w:pStyle w:val="Liststycke"/>
        <w:numPr>
          <w:ilvl w:val="0"/>
          <w:numId w:val="1"/>
        </w:numPr>
      </w:pPr>
      <w:r>
        <w:t>2.5: ohjeteksti</w:t>
      </w:r>
      <w:r w:rsidR="00EC465C">
        <w:t>in lisätty kehotus laatia tilannekuvaa ennakoivasti</w:t>
      </w:r>
    </w:p>
    <w:p w14:paraId="3B9593FD" w14:textId="15394C81" w:rsidR="00EC465C" w:rsidRDefault="00EC465C" w:rsidP="00B0779D">
      <w:pPr>
        <w:pStyle w:val="Liststycke"/>
        <w:numPr>
          <w:ilvl w:val="0"/>
          <w:numId w:val="1"/>
        </w:numPr>
      </w:pPr>
      <w:r>
        <w:t>2.6: lisätty kappale tilanteen johtamisesta etäyhteyksin</w:t>
      </w:r>
    </w:p>
    <w:p w14:paraId="37018555" w14:textId="77777777" w:rsidR="00E42DD1" w:rsidRDefault="00731ECE" w:rsidP="00B0779D">
      <w:pPr>
        <w:pStyle w:val="Liststycke"/>
        <w:numPr>
          <w:ilvl w:val="0"/>
          <w:numId w:val="1"/>
        </w:numPr>
      </w:pPr>
      <w:r>
        <w:t>3: ensimmäiseen virkkeeseen lisätty maininta voimassa olevasta lainsäädännöstä</w:t>
      </w:r>
    </w:p>
    <w:p w14:paraId="31C19EF3" w14:textId="7A888C9A" w:rsidR="00731ECE" w:rsidRDefault="00E42DD1" w:rsidP="00E42DD1">
      <w:pPr>
        <w:pStyle w:val="Liststycke"/>
        <w:numPr>
          <w:ilvl w:val="0"/>
          <w:numId w:val="1"/>
        </w:numPr>
      </w:pPr>
      <w:r>
        <w:t xml:space="preserve">3: </w:t>
      </w:r>
      <w:r w:rsidR="00731ECE">
        <w:t>luettelo</w:t>
      </w:r>
      <w:r>
        <w:t>n toinen kohta</w:t>
      </w:r>
      <w:r w:rsidR="00731ECE">
        <w:t xml:space="preserve"> muutettu yleisluonteisemmaksi</w:t>
      </w:r>
    </w:p>
    <w:p w14:paraId="1356199F" w14:textId="2FCC7B54" w:rsidR="004876CB" w:rsidRDefault="004876CB" w:rsidP="00B0779D">
      <w:pPr>
        <w:pStyle w:val="Liststycke"/>
        <w:numPr>
          <w:ilvl w:val="0"/>
          <w:numId w:val="1"/>
        </w:numPr>
      </w:pPr>
      <w:r>
        <w:t xml:space="preserve">4: lisätty </w:t>
      </w:r>
      <w:r w:rsidR="00E42DD1">
        <w:t>esimerkki</w:t>
      </w:r>
      <w:r>
        <w:t>liitteisiin opiskeluhuoltosuunnitelman kriisisuunnitelma</w:t>
      </w:r>
      <w:r w:rsidR="00E42DD1">
        <w:t>, vastuuhenkilöluettelo ja johtokeskussuunnitelma</w:t>
      </w:r>
    </w:p>
    <w:p w14:paraId="03E85315" w14:textId="77777777" w:rsidR="002C49EF" w:rsidRPr="001E1E62" w:rsidRDefault="002C49EF"/>
    <w:sectPr w:rsidR="002C49EF" w:rsidRPr="001E1E6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B7481"/>
    <w:multiLevelType w:val="hybridMultilevel"/>
    <w:tmpl w:val="3CEC9FA6"/>
    <w:lvl w:ilvl="0" w:tplc="7EEE176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3403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E62"/>
    <w:rsid w:val="00055623"/>
    <w:rsid w:val="000674BA"/>
    <w:rsid w:val="001E1E62"/>
    <w:rsid w:val="00256048"/>
    <w:rsid w:val="002C338B"/>
    <w:rsid w:val="002C49EF"/>
    <w:rsid w:val="003359D5"/>
    <w:rsid w:val="003816D7"/>
    <w:rsid w:val="00390D9B"/>
    <w:rsid w:val="00394884"/>
    <w:rsid w:val="00435876"/>
    <w:rsid w:val="004876CB"/>
    <w:rsid w:val="00627CD4"/>
    <w:rsid w:val="006678E0"/>
    <w:rsid w:val="00670B77"/>
    <w:rsid w:val="006E3F3D"/>
    <w:rsid w:val="00731ECE"/>
    <w:rsid w:val="00777E57"/>
    <w:rsid w:val="007A03D8"/>
    <w:rsid w:val="00866EC1"/>
    <w:rsid w:val="00924E91"/>
    <w:rsid w:val="00944948"/>
    <w:rsid w:val="009B4D13"/>
    <w:rsid w:val="009E0434"/>
    <w:rsid w:val="00A3683F"/>
    <w:rsid w:val="00A52E1A"/>
    <w:rsid w:val="00AA0B28"/>
    <w:rsid w:val="00B0779D"/>
    <w:rsid w:val="00C42492"/>
    <w:rsid w:val="00C57ED6"/>
    <w:rsid w:val="00C665BA"/>
    <w:rsid w:val="00CA7EA1"/>
    <w:rsid w:val="00D31308"/>
    <w:rsid w:val="00DD4397"/>
    <w:rsid w:val="00DE3A4F"/>
    <w:rsid w:val="00E07EEF"/>
    <w:rsid w:val="00E42DD1"/>
    <w:rsid w:val="00E7754E"/>
    <w:rsid w:val="00EC465C"/>
    <w:rsid w:val="00ED71D1"/>
    <w:rsid w:val="00F55E64"/>
    <w:rsid w:val="00FB79A0"/>
    <w:rsid w:val="00FC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4E3B4"/>
  <w15:chartTrackingRefBased/>
  <w15:docId w15:val="{06559F14-1D14-438B-91A9-5C3B6F5C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1E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281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Sundell Thomas</dc:creator>
  <cp:keywords/>
  <dc:description/>
  <cp:lastModifiedBy>Sundell Thomas (AVI)</cp:lastModifiedBy>
  <cp:revision>4</cp:revision>
  <dcterms:created xsi:type="dcterms:W3CDTF">2023-01-25T13:49:00Z</dcterms:created>
  <dcterms:modified xsi:type="dcterms:W3CDTF">2023-03-21T09:12:00Z</dcterms:modified>
</cp:coreProperties>
</file>