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194E" w14:textId="49AA117E" w:rsidR="0053724A" w:rsidRDefault="0053724A" w:rsidP="00883820">
      <w:pPr>
        <w:pStyle w:val="Rubrik2"/>
        <w:rPr>
          <w:noProof/>
        </w:rPr>
      </w:pPr>
    </w:p>
    <w:p w14:paraId="1C6DE88A" w14:textId="3F7EC0D6" w:rsidR="00424922" w:rsidRDefault="00424922" w:rsidP="00424922"/>
    <w:p w14:paraId="7CB8AF40" w14:textId="54281E76" w:rsidR="00424922" w:rsidRDefault="00424922" w:rsidP="00424922"/>
    <w:p w14:paraId="22258A95" w14:textId="15423752" w:rsidR="00424922" w:rsidRDefault="00424922" w:rsidP="00424922"/>
    <w:p w14:paraId="2850F951" w14:textId="05F521DD" w:rsidR="00424922" w:rsidRDefault="00424922" w:rsidP="00424922"/>
    <w:p w14:paraId="2820D548" w14:textId="0EA2F543" w:rsidR="00C801AE" w:rsidRDefault="00C801AE" w:rsidP="00424922"/>
    <w:p w14:paraId="1CA7D778" w14:textId="6E01DF0C" w:rsidR="00C801AE" w:rsidRDefault="00C801AE" w:rsidP="00424922"/>
    <w:p w14:paraId="58D6C200" w14:textId="41DD508B" w:rsidR="00C801AE" w:rsidRDefault="00C801AE" w:rsidP="00424922"/>
    <w:p w14:paraId="6267B677" w14:textId="77777777" w:rsidR="00C801AE" w:rsidRDefault="00C801AE" w:rsidP="00424922"/>
    <w:p w14:paraId="5B4778BB" w14:textId="245CB4E3" w:rsidR="00424922" w:rsidRDefault="00424922" w:rsidP="00424922"/>
    <w:p w14:paraId="13943E69" w14:textId="392B02BC" w:rsidR="00981768" w:rsidRDefault="00981768" w:rsidP="00424922"/>
    <w:p w14:paraId="4214AFCD" w14:textId="2EA92C95" w:rsidR="00981768" w:rsidRDefault="00981768" w:rsidP="00424922"/>
    <w:p w14:paraId="2B201331" w14:textId="088D0816" w:rsidR="00981768" w:rsidRDefault="00981768" w:rsidP="00424922"/>
    <w:p w14:paraId="257BD9D5" w14:textId="77777777" w:rsidR="00981768" w:rsidRDefault="00981768" w:rsidP="00424922"/>
    <w:p w14:paraId="059E2162" w14:textId="1E7364A6" w:rsidR="00424922" w:rsidRDefault="00424922" w:rsidP="00424922"/>
    <w:p w14:paraId="4BE9090C" w14:textId="460CFBE8" w:rsidR="00424922" w:rsidRDefault="00424922" w:rsidP="00424922"/>
    <w:p w14:paraId="7B28D85B" w14:textId="69011C88" w:rsidR="00424922" w:rsidRDefault="00424922" w:rsidP="00424922"/>
    <w:p w14:paraId="6AB088D0" w14:textId="117D73A0" w:rsidR="00424922" w:rsidRDefault="00424922" w:rsidP="00424922"/>
    <w:p w14:paraId="14C96F5C" w14:textId="77777777" w:rsidR="00424922" w:rsidRPr="00424922" w:rsidRDefault="00424922" w:rsidP="00424922"/>
    <w:p w14:paraId="4A790FB0" w14:textId="57B92A90" w:rsidR="00D70BA2" w:rsidRPr="00D70BA2" w:rsidRDefault="00154D15" w:rsidP="00D70BA2">
      <w:pPr>
        <w:jc w:val="center"/>
        <w:rPr>
          <w:noProof/>
          <w:sz w:val="72"/>
          <w:szCs w:val="72"/>
        </w:rPr>
      </w:pPr>
      <w:r>
        <w:rPr>
          <w:noProof/>
          <w:sz w:val="72"/>
          <w:szCs w:val="72"/>
        </w:rPr>
        <w:t>Ammatillisen koulutuksen</w:t>
      </w:r>
      <w:r w:rsidR="00D70BA2" w:rsidRPr="00D70BA2">
        <w:rPr>
          <w:noProof/>
          <w:sz w:val="72"/>
          <w:szCs w:val="72"/>
        </w:rPr>
        <w:t xml:space="preserve"> valmiussuunnitelman malli</w:t>
      </w:r>
    </w:p>
    <w:p w14:paraId="546AA6B0" w14:textId="77777777" w:rsidR="00D70BA2" w:rsidRDefault="00D70BA2">
      <w:pPr>
        <w:rPr>
          <w:noProof/>
        </w:rPr>
      </w:pPr>
    </w:p>
    <w:p w14:paraId="2C77C8F2" w14:textId="77777777" w:rsidR="00D70BA2" w:rsidRDefault="00D70BA2">
      <w:pPr>
        <w:rPr>
          <w:noProof/>
        </w:rPr>
      </w:pPr>
    </w:p>
    <w:p w14:paraId="00872F95" w14:textId="77777777" w:rsidR="00424922" w:rsidRDefault="00424922">
      <w:pPr>
        <w:rPr>
          <w:noProof/>
        </w:rPr>
      </w:pPr>
    </w:p>
    <w:p w14:paraId="7E78BE44" w14:textId="5332D392" w:rsidR="00D70BA2" w:rsidRDefault="00D70BA2" w:rsidP="00424922">
      <w:pPr>
        <w:jc w:val="center"/>
        <w:rPr>
          <w:noProof/>
        </w:rPr>
      </w:pPr>
      <w:r>
        <w:rPr>
          <w:noProof/>
        </w:rPr>
        <w:t>Versio 1.</w:t>
      </w:r>
      <w:r w:rsidR="00522685">
        <w:rPr>
          <w:noProof/>
        </w:rPr>
        <w:t>1</w:t>
      </w:r>
      <w:r>
        <w:rPr>
          <w:noProof/>
        </w:rPr>
        <w:t xml:space="preserve">, päivitetty </w:t>
      </w:r>
      <w:r w:rsidR="007B6680">
        <w:rPr>
          <w:noProof/>
        </w:rPr>
        <w:t>21</w:t>
      </w:r>
      <w:r w:rsidR="007C58F6">
        <w:rPr>
          <w:noProof/>
        </w:rPr>
        <w:t>.</w:t>
      </w:r>
      <w:r w:rsidR="00897041">
        <w:rPr>
          <w:noProof/>
        </w:rPr>
        <w:t>3</w:t>
      </w:r>
      <w:r w:rsidR="007C58F6">
        <w:rPr>
          <w:noProof/>
        </w:rPr>
        <w:t>.202</w:t>
      </w:r>
      <w:r w:rsidR="00522685">
        <w:rPr>
          <w:noProof/>
        </w:rPr>
        <w:t>3</w:t>
      </w:r>
    </w:p>
    <w:p w14:paraId="185342A6" w14:textId="77777777" w:rsidR="00D70BA2" w:rsidRDefault="00D70BA2">
      <w:pPr>
        <w:rPr>
          <w:noProof/>
        </w:rPr>
      </w:pPr>
    </w:p>
    <w:p w14:paraId="59E18D28" w14:textId="77777777" w:rsidR="00D70BA2" w:rsidRDefault="00D70BA2">
      <w:pPr>
        <w:rPr>
          <w:noProof/>
        </w:rPr>
      </w:pPr>
    </w:p>
    <w:p w14:paraId="1F6E11D2" w14:textId="77777777" w:rsidR="00424922" w:rsidRDefault="00424922">
      <w:pPr>
        <w:rPr>
          <w:noProof/>
        </w:rPr>
      </w:pPr>
    </w:p>
    <w:p w14:paraId="278A6923" w14:textId="77777777" w:rsidR="00424922" w:rsidRDefault="00424922">
      <w:pPr>
        <w:rPr>
          <w:noProof/>
        </w:rPr>
      </w:pPr>
    </w:p>
    <w:p w14:paraId="2DE17706" w14:textId="77777777" w:rsidR="00424922" w:rsidRDefault="00424922">
      <w:pPr>
        <w:rPr>
          <w:noProof/>
        </w:rPr>
      </w:pPr>
    </w:p>
    <w:p w14:paraId="4A8FDCF5" w14:textId="77777777" w:rsidR="00424922" w:rsidRDefault="00424922">
      <w:pPr>
        <w:rPr>
          <w:noProof/>
        </w:rPr>
      </w:pPr>
    </w:p>
    <w:p w14:paraId="2071184D" w14:textId="77777777" w:rsidR="009611F5" w:rsidRDefault="009611F5" w:rsidP="009D0090">
      <w:pPr>
        <w:jc w:val="both"/>
        <w:rPr>
          <w:noProof/>
        </w:rPr>
      </w:pPr>
    </w:p>
    <w:p w14:paraId="26170DE1" w14:textId="77777777" w:rsidR="00C801AE" w:rsidRDefault="00C801AE">
      <w:pPr>
        <w:rPr>
          <w:rFonts w:asciiTheme="majorHAnsi" w:eastAsiaTheme="majorEastAsia" w:hAnsiTheme="majorHAnsi" w:cstheme="majorBidi"/>
          <w:b/>
          <w:bCs/>
          <w:noProof/>
          <w:sz w:val="32"/>
          <w:szCs w:val="32"/>
        </w:rPr>
      </w:pPr>
      <w:r>
        <w:rPr>
          <w:noProof/>
        </w:rPr>
        <w:br w:type="page"/>
      </w:r>
    </w:p>
    <w:p w14:paraId="6B3BF16C" w14:textId="3FCFE87E" w:rsidR="009611F5" w:rsidRPr="00522685" w:rsidRDefault="009611F5" w:rsidP="00522685">
      <w:pPr>
        <w:pStyle w:val="Rubrik1"/>
        <w:rPr>
          <w:noProof/>
          <w:color w:val="auto"/>
        </w:rPr>
      </w:pPr>
      <w:bookmarkStart w:id="0" w:name="_Toc125566698"/>
      <w:r w:rsidRPr="00522685">
        <w:rPr>
          <w:noProof/>
          <w:color w:val="auto"/>
        </w:rPr>
        <w:lastRenderedPageBreak/>
        <w:t>Esipuhe</w:t>
      </w:r>
      <w:bookmarkEnd w:id="0"/>
    </w:p>
    <w:p w14:paraId="0892AA56" w14:textId="77777777" w:rsidR="009611F5" w:rsidRDefault="009611F5" w:rsidP="009D0090">
      <w:pPr>
        <w:jc w:val="both"/>
        <w:rPr>
          <w:noProof/>
        </w:rPr>
      </w:pPr>
    </w:p>
    <w:p w14:paraId="5647800E" w14:textId="158F8FFB" w:rsidR="009611F5" w:rsidRPr="009611F5" w:rsidRDefault="00D70BA2" w:rsidP="009D0090">
      <w:pPr>
        <w:jc w:val="both"/>
        <w:rPr>
          <w:noProof/>
          <w:color w:val="FF0000"/>
        </w:rPr>
      </w:pPr>
      <w:r>
        <w:rPr>
          <w:noProof/>
        </w:rPr>
        <w:t xml:space="preserve">Tämä </w:t>
      </w:r>
      <w:r w:rsidR="00257C9E">
        <w:rPr>
          <w:noProof/>
        </w:rPr>
        <w:t>valmiussuunnitelma</w:t>
      </w:r>
      <w:r>
        <w:rPr>
          <w:noProof/>
        </w:rPr>
        <w:t xml:space="preserve">malli on kehitetty </w:t>
      </w:r>
      <w:r w:rsidR="00257C9E">
        <w:rPr>
          <w:noProof/>
        </w:rPr>
        <w:t>yhdessä Etelä-</w:t>
      </w:r>
      <w:r>
        <w:rPr>
          <w:noProof/>
        </w:rPr>
        <w:t xml:space="preserve">Pohjanmaan </w:t>
      </w:r>
      <w:r w:rsidR="00257C9E">
        <w:rPr>
          <w:noProof/>
        </w:rPr>
        <w:t>ja Pohjanmaan ammatillisen koulutuksen toimijoiden kanssa</w:t>
      </w:r>
      <w:r w:rsidR="0061496D">
        <w:rPr>
          <w:noProof/>
        </w:rPr>
        <w:t xml:space="preserve"> osana </w:t>
      </w:r>
      <w:r w:rsidR="009E3BEC">
        <w:rPr>
          <w:noProof/>
        </w:rPr>
        <w:t xml:space="preserve">Länsi- ja Sisä-Suomen aluehallintoviraston johtaman </w:t>
      </w:r>
      <w:r w:rsidR="0061496D">
        <w:rPr>
          <w:noProof/>
        </w:rPr>
        <w:t>Pohjanmaan maakuntien kasvu- ja oppimisyhteisöjen turvallisuusverkoston toimintaa</w:t>
      </w:r>
      <w:r w:rsidR="00257C9E" w:rsidRPr="00522685">
        <w:rPr>
          <w:noProof/>
        </w:rPr>
        <w:t xml:space="preserve">. </w:t>
      </w:r>
      <w:r w:rsidR="009611F5" w:rsidRPr="00522685">
        <w:rPr>
          <w:rStyle w:val="ui-provider"/>
        </w:rPr>
        <w:t>Versiosta 1.1 lähtien sitä kehitetään aluehallintovirastojen kesken yhteistyössä. </w:t>
      </w:r>
    </w:p>
    <w:p w14:paraId="318684BE" w14:textId="77777777" w:rsidR="009611F5" w:rsidRDefault="009611F5" w:rsidP="009D0090">
      <w:pPr>
        <w:jc w:val="both"/>
        <w:rPr>
          <w:noProof/>
        </w:rPr>
      </w:pPr>
    </w:p>
    <w:p w14:paraId="3B3469C4" w14:textId="10088297" w:rsidR="0003002C" w:rsidRDefault="009E3BEC" w:rsidP="009D0090">
      <w:pPr>
        <w:jc w:val="both"/>
        <w:rPr>
          <w:noProof/>
        </w:rPr>
      </w:pPr>
      <w:r>
        <w:rPr>
          <w:noProof/>
        </w:rPr>
        <w:t>Malli</w:t>
      </w:r>
      <w:r w:rsidR="00D70BA2">
        <w:rPr>
          <w:noProof/>
        </w:rPr>
        <w:t xml:space="preserve"> perustuu osittain Pelastusopiston vuonna 2012 julkaisemaan kunnan valmiussuunnitelman yleisen osan malliin</w:t>
      </w:r>
      <w:r w:rsidR="00AD39D3">
        <w:rPr>
          <w:noProof/>
        </w:rPr>
        <w:t xml:space="preserve"> </w:t>
      </w:r>
      <w:r w:rsidR="00AD39D3" w:rsidRPr="00AD39D3">
        <w:rPr>
          <w:noProof/>
        </w:rPr>
        <w:t>ja Seinäjoen perusopetuksen käytössä olleeseen suunnitelmaan</w:t>
      </w:r>
      <w:r w:rsidR="00D70BA2">
        <w:rPr>
          <w:noProof/>
        </w:rPr>
        <w:t xml:space="preserve">. </w:t>
      </w:r>
      <w:r w:rsidR="00687082">
        <w:rPr>
          <w:noProof/>
        </w:rPr>
        <w:t>Myös sosiaali- ja terveysministeriön valmius- ja jatkuvuudensuunnitelma</w:t>
      </w:r>
      <w:r w:rsidR="007515AF">
        <w:rPr>
          <w:noProof/>
        </w:rPr>
        <w:t>ohje (2019:10) on otettu huomioon. Tässä m</w:t>
      </w:r>
      <w:r w:rsidR="00D70BA2">
        <w:rPr>
          <w:noProof/>
        </w:rPr>
        <w:t xml:space="preserve">allissa on </w:t>
      </w:r>
      <w:r w:rsidR="007515AF">
        <w:rPr>
          <w:noProof/>
        </w:rPr>
        <w:t xml:space="preserve">mahdollisimman pitkälle </w:t>
      </w:r>
      <w:r w:rsidR="00D70BA2">
        <w:rPr>
          <w:noProof/>
        </w:rPr>
        <w:t xml:space="preserve">pyritty ottamaan huomioon </w:t>
      </w:r>
      <w:r w:rsidR="00257C9E">
        <w:rPr>
          <w:noProof/>
        </w:rPr>
        <w:t>ammatillisen koulutuksen</w:t>
      </w:r>
      <w:r w:rsidR="00D70BA2">
        <w:rPr>
          <w:noProof/>
        </w:rPr>
        <w:t xml:space="preserve"> erityispiirteet, </w:t>
      </w:r>
      <w:r w:rsidR="00424922">
        <w:rPr>
          <w:noProof/>
        </w:rPr>
        <w:t xml:space="preserve">jotta suunnitelma täydentäisi </w:t>
      </w:r>
      <w:r w:rsidR="00257C9E">
        <w:rPr>
          <w:noProof/>
        </w:rPr>
        <w:t xml:space="preserve">kuntien </w:t>
      </w:r>
      <w:r w:rsidR="00424922">
        <w:rPr>
          <w:noProof/>
        </w:rPr>
        <w:t>yleistä valmiussuunnitelmaa.</w:t>
      </w:r>
    </w:p>
    <w:p w14:paraId="403C380D" w14:textId="77777777" w:rsidR="0003002C" w:rsidRDefault="0003002C" w:rsidP="009D0090">
      <w:pPr>
        <w:jc w:val="both"/>
        <w:rPr>
          <w:noProof/>
        </w:rPr>
      </w:pPr>
    </w:p>
    <w:p w14:paraId="2E25513B" w14:textId="7DC295F4" w:rsidR="00522685" w:rsidRDefault="0003002C" w:rsidP="00522685">
      <w:pPr>
        <w:jc w:val="both"/>
        <w:rPr>
          <w:noProof/>
        </w:rPr>
      </w:pPr>
      <w:r>
        <w:rPr>
          <w:noProof/>
        </w:rPr>
        <w:t xml:space="preserve">Keltaisella merkityt kohdat ovat sellaisia, joita </w:t>
      </w:r>
      <w:r w:rsidR="00257C9E">
        <w:rPr>
          <w:noProof/>
        </w:rPr>
        <w:t xml:space="preserve">ammatillisen koulutuksen järjestäjien </w:t>
      </w:r>
      <w:r>
        <w:rPr>
          <w:noProof/>
        </w:rPr>
        <w:t xml:space="preserve">tulee täydentää tai muokata oman organisaationsa mukaisiksi. </w:t>
      </w:r>
      <w:r w:rsidR="00522685">
        <w:rPr>
          <w:noProof/>
        </w:rPr>
        <w:t>Sinisellä taustavärillä</w:t>
      </w:r>
      <w:r>
        <w:rPr>
          <w:noProof/>
        </w:rPr>
        <w:t xml:space="preserve"> </w:t>
      </w:r>
      <w:r w:rsidR="00522685">
        <w:rPr>
          <w:noProof/>
        </w:rPr>
        <w:t>kirjoitettu teksti sisältää</w:t>
      </w:r>
      <w:r>
        <w:rPr>
          <w:noProof/>
        </w:rPr>
        <w:t xml:space="preserve"> ohjeita ja vinkkejä suunnittelutyöhön</w:t>
      </w:r>
      <w:r w:rsidR="008602B3">
        <w:rPr>
          <w:noProof/>
        </w:rPr>
        <w:t xml:space="preserve"> sekä pohdittavia kysymyksiä, jotka vievät suunnittelun eteenpäin</w:t>
      </w:r>
      <w:r w:rsidR="00522685">
        <w:rPr>
          <w:noProof/>
        </w:rPr>
        <w:t>.</w:t>
      </w:r>
    </w:p>
    <w:p w14:paraId="5D5F89CA" w14:textId="1ED6B688" w:rsidR="0003002C" w:rsidRPr="00522685" w:rsidRDefault="009611F5" w:rsidP="00522685">
      <w:pPr>
        <w:jc w:val="both"/>
        <w:rPr>
          <w:color w:val="000000" w:themeColor="text1"/>
        </w:rPr>
      </w:pPr>
      <w:r>
        <w:rPr>
          <w:noProof/>
        </w:rPr>
        <w:br/>
      </w:r>
      <w:r w:rsidRPr="00522685">
        <w:t>Pelastuslaitos neuvoo ja ohjaa tarvittaessa koulutuksen järjestäjää valmiussuunnittelussa ja turvallisuuskäytäntöjen harjoittelussa, sekä järjestää koulutusta.</w:t>
      </w:r>
    </w:p>
    <w:p w14:paraId="2D484096" w14:textId="47E298E7" w:rsidR="005F410D" w:rsidRDefault="005F410D" w:rsidP="009D0090">
      <w:pPr>
        <w:jc w:val="both"/>
        <w:rPr>
          <w:noProof/>
        </w:rPr>
      </w:pPr>
    </w:p>
    <w:p w14:paraId="5B10AAA9" w14:textId="296FFFF2" w:rsidR="005F410D" w:rsidRPr="005F410D" w:rsidRDefault="005F410D" w:rsidP="009D0090">
      <w:pPr>
        <w:jc w:val="both"/>
        <w:rPr>
          <w:b/>
          <w:bCs/>
          <w:noProof/>
        </w:rPr>
      </w:pPr>
      <w:r w:rsidRPr="005F410D">
        <w:rPr>
          <w:b/>
          <w:bCs/>
          <w:noProof/>
        </w:rPr>
        <w:t>Mallia saa jakaa. Käyttökokemuksia ja muuta palautetta sekä kehittämisehdotuksia tulevia päivityksiä varten pyydetään lähettämään Thomas Sundellille, thomas.sundell@avi.fi</w:t>
      </w:r>
    </w:p>
    <w:p w14:paraId="042F6CD5" w14:textId="6FA66437" w:rsidR="0053724A" w:rsidRDefault="0053724A" w:rsidP="009D0090">
      <w:pPr>
        <w:jc w:val="both"/>
        <w:rPr>
          <w:rFonts w:asciiTheme="majorHAnsi" w:eastAsiaTheme="majorEastAsia" w:hAnsiTheme="majorHAnsi" w:cstheme="majorBidi"/>
          <w:b/>
          <w:bCs/>
          <w:noProof/>
          <w:color w:val="4F81BD" w:themeColor="accent1"/>
          <w:sz w:val="26"/>
          <w:szCs w:val="26"/>
        </w:rPr>
      </w:pPr>
      <w:r>
        <w:rPr>
          <w:noProof/>
        </w:rPr>
        <w:br w:type="page"/>
      </w:r>
    </w:p>
    <w:p w14:paraId="59AA4F7E" w14:textId="77777777" w:rsidR="0053724A" w:rsidRPr="00F42385" w:rsidRDefault="0053724A" w:rsidP="0053724A">
      <w:pPr>
        <w:rPr>
          <w:rStyle w:val="Stark"/>
          <w:sz w:val="32"/>
          <w:szCs w:val="32"/>
        </w:rPr>
      </w:pPr>
      <w:r w:rsidRPr="00F42385">
        <w:rPr>
          <w:rStyle w:val="Stark"/>
          <w:sz w:val="32"/>
          <w:szCs w:val="32"/>
        </w:rPr>
        <w:lastRenderedPageBreak/>
        <w:t>SISÄLTÖ</w:t>
      </w:r>
    </w:p>
    <w:sdt>
      <w:sdtPr>
        <w:rPr>
          <w:rFonts w:ascii="Times New Roman" w:eastAsiaTheme="minorHAnsi" w:hAnsi="Times New Roman" w:cs="Times New Roman"/>
          <w:b w:val="0"/>
          <w:bCs w:val="0"/>
          <w:color w:val="auto"/>
          <w:sz w:val="22"/>
          <w:szCs w:val="22"/>
          <w:lang w:eastAsia="en-US"/>
        </w:rPr>
        <w:id w:val="-727001161"/>
        <w:docPartObj>
          <w:docPartGallery w:val="Table of Contents"/>
          <w:docPartUnique/>
        </w:docPartObj>
      </w:sdtPr>
      <w:sdtEndPr>
        <w:rPr>
          <w:rFonts w:asciiTheme="minorHAnsi" w:eastAsiaTheme="minorEastAsia" w:hAnsiTheme="minorHAnsi" w:cstheme="minorBidi"/>
          <w:sz w:val="24"/>
          <w:szCs w:val="24"/>
          <w:lang w:eastAsia="fi-FI"/>
        </w:rPr>
      </w:sdtEndPr>
      <w:sdtContent>
        <w:p w14:paraId="75B88A7C" w14:textId="77777777" w:rsidR="0053724A" w:rsidRDefault="0053724A" w:rsidP="0053724A">
          <w:pPr>
            <w:pStyle w:val="Innehllsfrteckningsrubrik"/>
          </w:pPr>
        </w:p>
        <w:p w14:paraId="7A0F59D6" w14:textId="79CFC482" w:rsidR="00C801AE" w:rsidRDefault="0053724A">
          <w:pPr>
            <w:pStyle w:val="Innehll1"/>
            <w:rPr>
              <w:rFonts w:eastAsiaTheme="minorEastAsia" w:cstheme="minorBidi"/>
              <w:b w:val="0"/>
              <w:sz w:val="22"/>
              <w:szCs w:val="22"/>
              <w:lang w:eastAsia="fi-FI"/>
            </w:rPr>
          </w:pPr>
          <w:r>
            <w:rPr>
              <w:b w:val="0"/>
            </w:rPr>
            <w:fldChar w:fldCharType="begin"/>
          </w:r>
          <w:r>
            <w:instrText xml:space="preserve"> TOC \o "1-3" \h \z \u </w:instrText>
          </w:r>
          <w:r>
            <w:rPr>
              <w:b w:val="0"/>
            </w:rPr>
            <w:fldChar w:fldCharType="separate"/>
          </w:r>
          <w:hyperlink w:anchor="_Toc125566698" w:history="1">
            <w:r w:rsidR="00C801AE" w:rsidRPr="000C27F3">
              <w:rPr>
                <w:rStyle w:val="Hyperlnk"/>
              </w:rPr>
              <w:t>Esipuhe</w:t>
            </w:r>
            <w:r w:rsidR="00C801AE">
              <w:rPr>
                <w:webHidden/>
              </w:rPr>
              <w:tab/>
            </w:r>
            <w:r w:rsidR="00C801AE">
              <w:rPr>
                <w:webHidden/>
              </w:rPr>
              <w:fldChar w:fldCharType="begin"/>
            </w:r>
            <w:r w:rsidR="00C801AE">
              <w:rPr>
                <w:webHidden/>
              </w:rPr>
              <w:instrText xml:space="preserve"> PAGEREF _Toc125566698 \h </w:instrText>
            </w:r>
            <w:r w:rsidR="00C801AE">
              <w:rPr>
                <w:webHidden/>
              </w:rPr>
            </w:r>
            <w:r w:rsidR="00C801AE">
              <w:rPr>
                <w:webHidden/>
              </w:rPr>
              <w:fldChar w:fldCharType="separate"/>
            </w:r>
            <w:r w:rsidR="00C801AE">
              <w:rPr>
                <w:webHidden/>
              </w:rPr>
              <w:t>2</w:t>
            </w:r>
            <w:r w:rsidR="00C801AE">
              <w:rPr>
                <w:webHidden/>
              </w:rPr>
              <w:fldChar w:fldCharType="end"/>
            </w:r>
          </w:hyperlink>
        </w:p>
        <w:p w14:paraId="39F66EF6" w14:textId="1EA4C602" w:rsidR="00C801AE" w:rsidRDefault="00000000">
          <w:pPr>
            <w:pStyle w:val="Innehll1"/>
            <w:rPr>
              <w:rFonts w:eastAsiaTheme="minorEastAsia" w:cstheme="minorBidi"/>
              <w:b w:val="0"/>
              <w:sz w:val="22"/>
              <w:szCs w:val="22"/>
              <w:lang w:eastAsia="fi-FI"/>
            </w:rPr>
          </w:pPr>
          <w:hyperlink w:anchor="_Toc125566699" w:history="1">
            <w:r w:rsidR="00C801AE" w:rsidRPr="000C27F3">
              <w:rPr>
                <w:rStyle w:val="Hyperlnk"/>
              </w:rPr>
              <w:t>1</w:t>
            </w:r>
            <w:r w:rsidR="00C801AE">
              <w:rPr>
                <w:rFonts w:eastAsiaTheme="minorEastAsia" w:cstheme="minorBidi"/>
                <w:b w:val="0"/>
                <w:sz w:val="22"/>
                <w:szCs w:val="22"/>
                <w:lang w:eastAsia="fi-FI"/>
              </w:rPr>
              <w:tab/>
            </w:r>
            <w:r w:rsidR="00C801AE" w:rsidRPr="000C27F3">
              <w:rPr>
                <w:rStyle w:val="Hyperlnk"/>
              </w:rPr>
              <w:t>Strateginen valmiussuunnitelma ja varautuminen häiriötilanteisiin</w:t>
            </w:r>
            <w:r w:rsidR="00C801AE">
              <w:rPr>
                <w:webHidden/>
              </w:rPr>
              <w:tab/>
            </w:r>
            <w:r w:rsidR="00C801AE">
              <w:rPr>
                <w:webHidden/>
              </w:rPr>
              <w:fldChar w:fldCharType="begin"/>
            </w:r>
            <w:r w:rsidR="00C801AE">
              <w:rPr>
                <w:webHidden/>
              </w:rPr>
              <w:instrText xml:space="preserve"> PAGEREF _Toc125566699 \h </w:instrText>
            </w:r>
            <w:r w:rsidR="00C801AE">
              <w:rPr>
                <w:webHidden/>
              </w:rPr>
            </w:r>
            <w:r w:rsidR="00C801AE">
              <w:rPr>
                <w:webHidden/>
              </w:rPr>
              <w:fldChar w:fldCharType="separate"/>
            </w:r>
            <w:r w:rsidR="00C801AE">
              <w:rPr>
                <w:webHidden/>
              </w:rPr>
              <w:t>4</w:t>
            </w:r>
            <w:r w:rsidR="00C801AE">
              <w:rPr>
                <w:webHidden/>
              </w:rPr>
              <w:fldChar w:fldCharType="end"/>
            </w:r>
          </w:hyperlink>
        </w:p>
        <w:p w14:paraId="3E0BB5E6" w14:textId="71401E52" w:rsidR="00C801AE" w:rsidRDefault="00000000">
          <w:pPr>
            <w:pStyle w:val="Innehll2"/>
            <w:rPr>
              <w:rFonts w:eastAsiaTheme="minorEastAsia" w:cstheme="minorBidi"/>
              <w:sz w:val="22"/>
              <w:szCs w:val="22"/>
              <w:lang w:eastAsia="fi-FI"/>
            </w:rPr>
          </w:pPr>
          <w:hyperlink w:anchor="_Toc125566700" w:history="1">
            <w:r w:rsidR="00C801AE" w:rsidRPr="000C27F3">
              <w:rPr>
                <w:rStyle w:val="Hyperlnk"/>
              </w:rPr>
              <w:t>1.1</w:t>
            </w:r>
            <w:r w:rsidR="00C801AE">
              <w:rPr>
                <w:rFonts w:eastAsiaTheme="minorEastAsia" w:cstheme="minorBidi"/>
                <w:sz w:val="22"/>
                <w:szCs w:val="22"/>
                <w:lang w:eastAsia="fi-FI"/>
              </w:rPr>
              <w:tab/>
            </w:r>
            <w:r w:rsidR="00C801AE" w:rsidRPr="000C27F3">
              <w:rPr>
                <w:rStyle w:val="Hyperlnk"/>
              </w:rPr>
              <w:t>Turvallisuudenhallinta ammatillisessa koulutuksessa</w:t>
            </w:r>
            <w:r w:rsidR="00C801AE">
              <w:rPr>
                <w:webHidden/>
              </w:rPr>
              <w:tab/>
            </w:r>
            <w:r w:rsidR="00C801AE">
              <w:rPr>
                <w:webHidden/>
              </w:rPr>
              <w:fldChar w:fldCharType="begin"/>
            </w:r>
            <w:r w:rsidR="00C801AE">
              <w:rPr>
                <w:webHidden/>
              </w:rPr>
              <w:instrText xml:space="preserve"> PAGEREF _Toc125566700 \h </w:instrText>
            </w:r>
            <w:r w:rsidR="00C801AE">
              <w:rPr>
                <w:webHidden/>
              </w:rPr>
            </w:r>
            <w:r w:rsidR="00C801AE">
              <w:rPr>
                <w:webHidden/>
              </w:rPr>
              <w:fldChar w:fldCharType="separate"/>
            </w:r>
            <w:r w:rsidR="00C801AE">
              <w:rPr>
                <w:webHidden/>
              </w:rPr>
              <w:t>4</w:t>
            </w:r>
            <w:r w:rsidR="00C801AE">
              <w:rPr>
                <w:webHidden/>
              </w:rPr>
              <w:fldChar w:fldCharType="end"/>
            </w:r>
          </w:hyperlink>
        </w:p>
        <w:p w14:paraId="624E0CEC" w14:textId="42140CEE" w:rsidR="00C801AE" w:rsidRDefault="00000000">
          <w:pPr>
            <w:pStyle w:val="Innehll2"/>
            <w:rPr>
              <w:rFonts w:eastAsiaTheme="minorEastAsia" w:cstheme="minorBidi"/>
              <w:sz w:val="22"/>
              <w:szCs w:val="22"/>
              <w:lang w:eastAsia="fi-FI"/>
            </w:rPr>
          </w:pPr>
          <w:hyperlink w:anchor="_Toc125566701" w:history="1">
            <w:r w:rsidR="00C801AE" w:rsidRPr="000C27F3">
              <w:rPr>
                <w:rStyle w:val="Hyperlnk"/>
              </w:rPr>
              <w:t>1.2</w:t>
            </w:r>
            <w:r w:rsidR="00C801AE">
              <w:rPr>
                <w:rFonts w:eastAsiaTheme="minorEastAsia" w:cstheme="minorBidi"/>
                <w:sz w:val="22"/>
                <w:szCs w:val="22"/>
                <w:lang w:eastAsia="fi-FI"/>
              </w:rPr>
              <w:tab/>
            </w:r>
            <w:r w:rsidR="00C801AE" w:rsidRPr="000C27F3">
              <w:rPr>
                <w:rStyle w:val="Hyperlnk"/>
              </w:rPr>
              <w:t>Elintärkeät ja kriittiset toiminnot sekä niihin kohdistuvat uhkat</w:t>
            </w:r>
            <w:r w:rsidR="00C801AE">
              <w:rPr>
                <w:webHidden/>
              </w:rPr>
              <w:tab/>
            </w:r>
            <w:r w:rsidR="00C801AE">
              <w:rPr>
                <w:webHidden/>
              </w:rPr>
              <w:fldChar w:fldCharType="begin"/>
            </w:r>
            <w:r w:rsidR="00C801AE">
              <w:rPr>
                <w:webHidden/>
              </w:rPr>
              <w:instrText xml:space="preserve"> PAGEREF _Toc125566701 \h </w:instrText>
            </w:r>
            <w:r w:rsidR="00C801AE">
              <w:rPr>
                <w:webHidden/>
              </w:rPr>
            </w:r>
            <w:r w:rsidR="00C801AE">
              <w:rPr>
                <w:webHidden/>
              </w:rPr>
              <w:fldChar w:fldCharType="separate"/>
            </w:r>
            <w:r w:rsidR="00C801AE">
              <w:rPr>
                <w:webHidden/>
              </w:rPr>
              <w:t>4</w:t>
            </w:r>
            <w:r w:rsidR="00C801AE">
              <w:rPr>
                <w:webHidden/>
              </w:rPr>
              <w:fldChar w:fldCharType="end"/>
            </w:r>
          </w:hyperlink>
        </w:p>
        <w:p w14:paraId="6752A7CD" w14:textId="7B52AA5B" w:rsidR="00C801AE" w:rsidRDefault="00000000">
          <w:pPr>
            <w:pStyle w:val="Innehll2"/>
            <w:rPr>
              <w:rFonts w:eastAsiaTheme="minorEastAsia" w:cstheme="minorBidi"/>
              <w:sz w:val="22"/>
              <w:szCs w:val="22"/>
              <w:lang w:eastAsia="fi-FI"/>
            </w:rPr>
          </w:pPr>
          <w:hyperlink w:anchor="_Toc125566702" w:history="1">
            <w:r w:rsidR="00C801AE" w:rsidRPr="000C27F3">
              <w:rPr>
                <w:rStyle w:val="Hyperlnk"/>
              </w:rPr>
              <w:t>1.3</w:t>
            </w:r>
            <w:r w:rsidR="00C801AE">
              <w:rPr>
                <w:rFonts w:eastAsiaTheme="minorEastAsia" w:cstheme="minorBidi"/>
                <w:sz w:val="22"/>
                <w:szCs w:val="22"/>
                <w:lang w:eastAsia="fi-FI"/>
              </w:rPr>
              <w:tab/>
            </w:r>
            <w:r w:rsidR="00C801AE" w:rsidRPr="000C27F3">
              <w:rPr>
                <w:rStyle w:val="Hyperlnk"/>
              </w:rPr>
              <w:t>Varautumisen ja valmiussuunnittelun tarkoitus ja tavoitteet</w:t>
            </w:r>
            <w:r w:rsidR="00C801AE">
              <w:rPr>
                <w:webHidden/>
              </w:rPr>
              <w:tab/>
            </w:r>
            <w:r w:rsidR="00C801AE">
              <w:rPr>
                <w:webHidden/>
              </w:rPr>
              <w:fldChar w:fldCharType="begin"/>
            </w:r>
            <w:r w:rsidR="00C801AE">
              <w:rPr>
                <w:webHidden/>
              </w:rPr>
              <w:instrText xml:space="preserve"> PAGEREF _Toc125566702 \h </w:instrText>
            </w:r>
            <w:r w:rsidR="00C801AE">
              <w:rPr>
                <w:webHidden/>
              </w:rPr>
            </w:r>
            <w:r w:rsidR="00C801AE">
              <w:rPr>
                <w:webHidden/>
              </w:rPr>
              <w:fldChar w:fldCharType="separate"/>
            </w:r>
            <w:r w:rsidR="00C801AE">
              <w:rPr>
                <w:webHidden/>
              </w:rPr>
              <w:t>6</w:t>
            </w:r>
            <w:r w:rsidR="00C801AE">
              <w:rPr>
                <w:webHidden/>
              </w:rPr>
              <w:fldChar w:fldCharType="end"/>
            </w:r>
          </w:hyperlink>
        </w:p>
        <w:p w14:paraId="68FC5D27" w14:textId="1D58F1C3" w:rsidR="00C801AE" w:rsidRDefault="00000000">
          <w:pPr>
            <w:pStyle w:val="Innehll2"/>
            <w:rPr>
              <w:rFonts w:eastAsiaTheme="minorEastAsia" w:cstheme="minorBidi"/>
              <w:sz w:val="22"/>
              <w:szCs w:val="22"/>
              <w:lang w:eastAsia="fi-FI"/>
            </w:rPr>
          </w:pPr>
          <w:hyperlink w:anchor="_Toc125566703" w:history="1">
            <w:r w:rsidR="00C801AE" w:rsidRPr="000C27F3">
              <w:rPr>
                <w:rStyle w:val="Hyperlnk"/>
              </w:rPr>
              <w:t>1.4</w:t>
            </w:r>
            <w:r w:rsidR="00C801AE">
              <w:rPr>
                <w:rFonts w:eastAsiaTheme="minorEastAsia" w:cstheme="minorBidi"/>
                <w:sz w:val="22"/>
                <w:szCs w:val="22"/>
                <w:lang w:eastAsia="fi-FI"/>
              </w:rPr>
              <w:tab/>
            </w:r>
            <w:r w:rsidR="00C801AE" w:rsidRPr="000C27F3">
              <w:rPr>
                <w:rStyle w:val="Hyperlnk"/>
              </w:rPr>
              <w:t>Lainsäädäntö</w:t>
            </w:r>
            <w:r w:rsidR="00C801AE">
              <w:rPr>
                <w:webHidden/>
              </w:rPr>
              <w:tab/>
            </w:r>
            <w:r w:rsidR="00C801AE">
              <w:rPr>
                <w:webHidden/>
              </w:rPr>
              <w:fldChar w:fldCharType="begin"/>
            </w:r>
            <w:r w:rsidR="00C801AE">
              <w:rPr>
                <w:webHidden/>
              </w:rPr>
              <w:instrText xml:space="preserve"> PAGEREF _Toc125566703 \h </w:instrText>
            </w:r>
            <w:r w:rsidR="00C801AE">
              <w:rPr>
                <w:webHidden/>
              </w:rPr>
            </w:r>
            <w:r w:rsidR="00C801AE">
              <w:rPr>
                <w:webHidden/>
              </w:rPr>
              <w:fldChar w:fldCharType="separate"/>
            </w:r>
            <w:r w:rsidR="00C801AE">
              <w:rPr>
                <w:webHidden/>
              </w:rPr>
              <w:t>7</w:t>
            </w:r>
            <w:r w:rsidR="00C801AE">
              <w:rPr>
                <w:webHidden/>
              </w:rPr>
              <w:fldChar w:fldCharType="end"/>
            </w:r>
          </w:hyperlink>
        </w:p>
        <w:p w14:paraId="348EA0C6" w14:textId="320AD68A" w:rsidR="00C801AE" w:rsidRDefault="00000000">
          <w:pPr>
            <w:pStyle w:val="Innehll2"/>
            <w:rPr>
              <w:rFonts w:eastAsiaTheme="minorEastAsia" w:cstheme="minorBidi"/>
              <w:sz w:val="22"/>
              <w:szCs w:val="22"/>
              <w:lang w:eastAsia="fi-FI"/>
            </w:rPr>
          </w:pPr>
          <w:hyperlink w:anchor="_Toc125566704" w:history="1">
            <w:r w:rsidR="00C801AE" w:rsidRPr="000C27F3">
              <w:rPr>
                <w:rStyle w:val="Hyperlnk"/>
              </w:rPr>
              <w:t>1.5</w:t>
            </w:r>
            <w:r w:rsidR="00C801AE">
              <w:rPr>
                <w:rFonts w:eastAsiaTheme="minorEastAsia" w:cstheme="minorBidi"/>
                <w:sz w:val="22"/>
                <w:szCs w:val="22"/>
                <w:lang w:eastAsia="fi-FI"/>
              </w:rPr>
              <w:tab/>
            </w:r>
            <w:r w:rsidR="00C801AE" w:rsidRPr="000C27F3">
              <w:rPr>
                <w:rStyle w:val="Hyperlnk"/>
              </w:rPr>
              <w:t>Ammatillisen koulutuksen uhka-arviot ja riskien arviointi</w:t>
            </w:r>
            <w:r w:rsidR="00C801AE">
              <w:rPr>
                <w:webHidden/>
              </w:rPr>
              <w:tab/>
            </w:r>
            <w:r w:rsidR="00C801AE">
              <w:rPr>
                <w:webHidden/>
              </w:rPr>
              <w:fldChar w:fldCharType="begin"/>
            </w:r>
            <w:r w:rsidR="00C801AE">
              <w:rPr>
                <w:webHidden/>
              </w:rPr>
              <w:instrText xml:space="preserve"> PAGEREF _Toc125566704 \h </w:instrText>
            </w:r>
            <w:r w:rsidR="00C801AE">
              <w:rPr>
                <w:webHidden/>
              </w:rPr>
            </w:r>
            <w:r w:rsidR="00C801AE">
              <w:rPr>
                <w:webHidden/>
              </w:rPr>
              <w:fldChar w:fldCharType="separate"/>
            </w:r>
            <w:r w:rsidR="00C801AE">
              <w:rPr>
                <w:webHidden/>
              </w:rPr>
              <w:t>8</w:t>
            </w:r>
            <w:r w:rsidR="00C801AE">
              <w:rPr>
                <w:webHidden/>
              </w:rPr>
              <w:fldChar w:fldCharType="end"/>
            </w:r>
          </w:hyperlink>
        </w:p>
        <w:p w14:paraId="5EBA8C37" w14:textId="5AF8DE9F" w:rsidR="00C801AE" w:rsidRDefault="00000000">
          <w:pPr>
            <w:pStyle w:val="Innehll2"/>
            <w:rPr>
              <w:rFonts w:eastAsiaTheme="minorEastAsia" w:cstheme="minorBidi"/>
              <w:sz w:val="22"/>
              <w:szCs w:val="22"/>
              <w:lang w:eastAsia="fi-FI"/>
            </w:rPr>
          </w:pPr>
          <w:hyperlink w:anchor="_Toc125566705" w:history="1">
            <w:r w:rsidR="00C801AE" w:rsidRPr="000C27F3">
              <w:rPr>
                <w:rStyle w:val="Hyperlnk"/>
              </w:rPr>
              <w:t>1.6</w:t>
            </w:r>
            <w:r w:rsidR="00C801AE">
              <w:rPr>
                <w:rFonts w:eastAsiaTheme="minorEastAsia" w:cstheme="minorBidi"/>
                <w:sz w:val="22"/>
                <w:szCs w:val="22"/>
                <w:lang w:eastAsia="fi-FI"/>
              </w:rPr>
              <w:tab/>
            </w:r>
            <w:r w:rsidR="00C801AE" w:rsidRPr="000C27F3">
              <w:rPr>
                <w:rStyle w:val="Hyperlnk"/>
              </w:rPr>
              <w:t>Painopisteet varautumisen kehittämisessä ja toimenpiteet</w:t>
            </w:r>
            <w:r w:rsidR="00C801AE">
              <w:rPr>
                <w:webHidden/>
              </w:rPr>
              <w:tab/>
            </w:r>
            <w:r w:rsidR="00C801AE">
              <w:rPr>
                <w:webHidden/>
              </w:rPr>
              <w:fldChar w:fldCharType="begin"/>
            </w:r>
            <w:r w:rsidR="00C801AE">
              <w:rPr>
                <w:webHidden/>
              </w:rPr>
              <w:instrText xml:space="preserve"> PAGEREF _Toc125566705 \h </w:instrText>
            </w:r>
            <w:r w:rsidR="00C801AE">
              <w:rPr>
                <w:webHidden/>
              </w:rPr>
            </w:r>
            <w:r w:rsidR="00C801AE">
              <w:rPr>
                <w:webHidden/>
              </w:rPr>
              <w:fldChar w:fldCharType="separate"/>
            </w:r>
            <w:r w:rsidR="00C801AE">
              <w:rPr>
                <w:webHidden/>
              </w:rPr>
              <w:t>9</w:t>
            </w:r>
            <w:r w:rsidR="00C801AE">
              <w:rPr>
                <w:webHidden/>
              </w:rPr>
              <w:fldChar w:fldCharType="end"/>
            </w:r>
          </w:hyperlink>
        </w:p>
        <w:p w14:paraId="35A21457" w14:textId="25E9BF7E" w:rsidR="00C801AE" w:rsidRDefault="00000000">
          <w:pPr>
            <w:pStyle w:val="Innehll2"/>
            <w:rPr>
              <w:rFonts w:eastAsiaTheme="minorEastAsia" w:cstheme="minorBidi"/>
              <w:sz w:val="22"/>
              <w:szCs w:val="22"/>
              <w:lang w:eastAsia="fi-FI"/>
            </w:rPr>
          </w:pPr>
          <w:hyperlink w:anchor="_Toc125566706" w:history="1">
            <w:r w:rsidR="00C801AE" w:rsidRPr="000C27F3">
              <w:rPr>
                <w:rStyle w:val="Hyperlnk"/>
              </w:rPr>
              <w:t>1.7</w:t>
            </w:r>
            <w:r w:rsidR="00C801AE">
              <w:rPr>
                <w:rFonts w:eastAsiaTheme="minorEastAsia" w:cstheme="minorBidi"/>
                <w:sz w:val="22"/>
                <w:szCs w:val="22"/>
                <w:lang w:eastAsia="fi-FI"/>
              </w:rPr>
              <w:tab/>
            </w:r>
            <w:r w:rsidR="00C801AE" w:rsidRPr="000C27F3">
              <w:rPr>
                <w:rStyle w:val="Hyperlnk"/>
              </w:rPr>
              <w:t>Varautumiskoulutus ja harjoitukset</w:t>
            </w:r>
            <w:r w:rsidR="00C801AE">
              <w:rPr>
                <w:webHidden/>
              </w:rPr>
              <w:tab/>
            </w:r>
            <w:r w:rsidR="00C801AE">
              <w:rPr>
                <w:webHidden/>
              </w:rPr>
              <w:fldChar w:fldCharType="begin"/>
            </w:r>
            <w:r w:rsidR="00C801AE">
              <w:rPr>
                <w:webHidden/>
              </w:rPr>
              <w:instrText xml:space="preserve"> PAGEREF _Toc125566706 \h </w:instrText>
            </w:r>
            <w:r w:rsidR="00C801AE">
              <w:rPr>
                <w:webHidden/>
              </w:rPr>
            </w:r>
            <w:r w:rsidR="00C801AE">
              <w:rPr>
                <w:webHidden/>
              </w:rPr>
              <w:fldChar w:fldCharType="separate"/>
            </w:r>
            <w:r w:rsidR="00C801AE">
              <w:rPr>
                <w:webHidden/>
              </w:rPr>
              <w:t>10</w:t>
            </w:r>
            <w:r w:rsidR="00C801AE">
              <w:rPr>
                <w:webHidden/>
              </w:rPr>
              <w:fldChar w:fldCharType="end"/>
            </w:r>
          </w:hyperlink>
        </w:p>
        <w:p w14:paraId="25F318D6" w14:textId="2D75190D" w:rsidR="00C801AE" w:rsidRDefault="00000000">
          <w:pPr>
            <w:pStyle w:val="Innehll2"/>
            <w:rPr>
              <w:rFonts w:eastAsiaTheme="minorEastAsia" w:cstheme="minorBidi"/>
              <w:sz w:val="22"/>
              <w:szCs w:val="22"/>
              <w:lang w:eastAsia="fi-FI"/>
            </w:rPr>
          </w:pPr>
          <w:hyperlink w:anchor="_Toc125566707" w:history="1">
            <w:r w:rsidR="00C801AE" w:rsidRPr="000C27F3">
              <w:rPr>
                <w:rStyle w:val="Hyperlnk"/>
              </w:rPr>
              <w:t>1.8</w:t>
            </w:r>
            <w:r w:rsidR="00C801AE">
              <w:rPr>
                <w:rFonts w:eastAsiaTheme="minorEastAsia" w:cstheme="minorBidi"/>
                <w:sz w:val="22"/>
                <w:szCs w:val="22"/>
                <w:lang w:eastAsia="fi-FI"/>
              </w:rPr>
              <w:tab/>
            </w:r>
            <w:r w:rsidR="00C801AE" w:rsidRPr="000C27F3">
              <w:rPr>
                <w:rStyle w:val="Hyperlnk"/>
              </w:rPr>
              <w:t>Valmiussuunnittelun vastuut ja vastuuhenkilöt</w:t>
            </w:r>
            <w:r w:rsidR="00C801AE">
              <w:rPr>
                <w:webHidden/>
              </w:rPr>
              <w:tab/>
            </w:r>
            <w:r w:rsidR="00C801AE">
              <w:rPr>
                <w:webHidden/>
              </w:rPr>
              <w:fldChar w:fldCharType="begin"/>
            </w:r>
            <w:r w:rsidR="00C801AE">
              <w:rPr>
                <w:webHidden/>
              </w:rPr>
              <w:instrText xml:space="preserve"> PAGEREF _Toc125566707 \h </w:instrText>
            </w:r>
            <w:r w:rsidR="00C801AE">
              <w:rPr>
                <w:webHidden/>
              </w:rPr>
            </w:r>
            <w:r w:rsidR="00C801AE">
              <w:rPr>
                <w:webHidden/>
              </w:rPr>
              <w:fldChar w:fldCharType="separate"/>
            </w:r>
            <w:r w:rsidR="00C801AE">
              <w:rPr>
                <w:webHidden/>
              </w:rPr>
              <w:t>10</w:t>
            </w:r>
            <w:r w:rsidR="00C801AE">
              <w:rPr>
                <w:webHidden/>
              </w:rPr>
              <w:fldChar w:fldCharType="end"/>
            </w:r>
          </w:hyperlink>
        </w:p>
        <w:p w14:paraId="7A0C8B4D" w14:textId="33211E15" w:rsidR="00C801AE" w:rsidRDefault="00000000">
          <w:pPr>
            <w:pStyle w:val="Innehll2"/>
            <w:rPr>
              <w:rFonts w:eastAsiaTheme="minorEastAsia" w:cstheme="minorBidi"/>
              <w:sz w:val="22"/>
              <w:szCs w:val="22"/>
              <w:lang w:eastAsia="fi-FI"/>
            </w:rPr>
          </w:pPr>
          <w:hyperlink w:anchor="_Toc125566708" w:history="1">
            <w:r w:rsidR="00C801AE" w:rsidRPr="000C27F3">
              <w:rPr>
                <w:rStyle w:val="Hyperlnk"/>
              </w:rPr>
              <w:t>1.9</w:t>
            </w:r>
            <w:r w:rsidR="00C801AE">
              <w:rPr>
                <w:rFonts w:eastAsiaTheme="minorEastAsia" w:cstheme="minorBidi"/>
                <w:sz w:val="22"/>
                <w:szCs w:val="22"/>
                <w:lang w:eastAsia="fi-FI"/>
              </w:rPr>
              <w:tab/>
            </w:r>
            <w:r w:rsidR="00C801AE" w:rsidRPr="000C27F3">
              <w:rPr>
                <w:rStyle w:val="Hyperlnk"/>
              </w:rPr>
              <w:t>Yhteistoiminta varautumisessa</w:t>
            </w:r>
            <w:r w:rsidR="00C801AE">
              <w:rPr>
                <w:webHidden/>
              </w:rPr>
              <w:tab/>
            </w:r>
            <w:r w:rsidR="00C801AE">
              <w:rPr>
                <w:webHidden/>
              </w:rPr>
              <w:fldChar w:fldCharType="begin"/>
            </w:r>
            <w:r w:rsidR="00C801AE">
              <w:rPr>
                <w:webHidden/>
              </w:rPr>
              <w:instrText xml:space="preserve"> PAGEREF _Toc125566708 \h </w:instrText>
            </w:r>
            <w:r w:rsidR="00C801AE">
              <w:rPr>
                <w:webHidden/>
              </w:rPr>
            </w:r>
            <w:r w:rsidR="00C801AE">
              <w:rPr>
                <w:webHidden/>
              </w:rPr>
              <w:fldChar w:fldCharType="separate"/>
            </w:r>
            <w:r w:rsidR="00C801AE">
              <w:rPr>
                <w:webHidden/>
              </w:rPr>
              <w:t>10</w:t>
            </w:r>
            <w:r w:rsidR="00C801AE">
              <w:rPr>
                <w:webHidden/>
              </w:rPr>
              <w:fldChar w:fldCharType="end"/>
            </w:r>
          </w:hyperlink>
        </w:p>
        <w:p w14:paraId="4E4906B4" w14:textId="6ED8D17E" w:rsidR="00C801AE" w:rsidRDefault="00000000">
          <w:pPr>
            <w:pStyle w:val="Innehll2"/>
            <w:rPr>
              <w:rFonts w:eastAsiaTheme="minorEastAsia" w:cstheme="minorBidi"/>
              <w:sz w:val="22"/>
              <w:szCs w:val="22"/>
              <w:lang w:eastAsia="fi-FI"/>
            </w:rPr>
          </w:pPr>
          <w:hyperlink w:anchor="_Toc125566709" w:history="1">
            <w:r w:rsidR="00C801AE" w:rsidRPr="000C27F3">
              <w:rPr>
                <w:rStyle w:val="Hyperlnk"/>
              </w:rPr>
              <w:t>1.10</w:t>
            </w:r>
            <w:r w:rsidR="00C801AE">
              <w:rPr>
                <w:rFonts w:eastAsiaTheme="minorEastAsia" w:cstheme="minorBidi"/>
                <w:sz w:val="22"/>
                <w:szCs w:val="22"/>
                <w:lang w:eastAsia="fi-FI"/>
              </w:rPr>
              <w:tab/>
            </w:r>
            <w:r w:rsidR="00C801AE" w:rsidRPr="000C27F3">
              <w:rPr>
                <w:rStyle w:val="Hyperlnk"/>
              </w:rPr>
              <w:t>Valmius- ja muiden suunnitelmien yhteensovittaminen</w:t>
            </w:r>
            <w:r w:rsidR="00C801AE">
              <w:rPr>
                <w:webHidden/>
              </w:rPr>
              <w:tab/>
            </w:r>
            <w:r w:rsidR="00C801AE">
              <w:rPr>
                <w:webHidden/>
              </w:rPr>
              <w:fldChar w:fldCharType="begin"/>
            </w:r>
            <w:r w:rsidR="00C801AE">
              <w:rPr>
                <w:webHidden/>
              </w:rPr>
              <w:instrText xml:space="preserve"> PAGEREF _Toc125566709 \h </w:instrText>
            </w:r>
            <w:r w:rsidR="00C801AE">
              <w:rPr>
                <w:webHidden/>
              </w:rPr>
            </w:r>
            <w:r w:rsidR="00C801AE">
              <w:rPr>
                <w:webHidden/>
              </w:rPr>
              <w:fldChar w:fldCharType="separate"/>
            </w:r>
            <w:r w:rsidR="00C801AE">
              <w:rPr>
                <w:webHidden/>
              </w:rPr>
              <w:t>11</w:t>
            </w:r>
            <w:r w:rsidR="00C801AE">
              <w:rPr>
                <w:webHidden/>
              </w:rPr>
              <w:fldChar w:fldCharType="end"/>
            </w:r>
          </w:hyperlink>
        </w:p>
        <w:p w14:paraId="6292F96F" w14:textId="36EE898D" w:rsidR="00C801AE" w:rsidRDefault="00000000">
          <w:pPr>
            <w:pStyle w:val="Innehll2"/>
            <w:rPr>
              <w:rFonts w:eastAsiaTheme="minorEastAsia" w:cstheme="minorBidi"/>
              <w:sz w:val="22"/>
              <w:szCs w:val="22"/>
              <w:lang w:eastAsia="fi-FI"/>
            </w:rPr>
          </w:pPr>
          <w:hyperlink w:anchor="_Toc125566710" w:history="1">
            <w:r w:rsidR="00C801AE" w:rsidRPr="000C27F3">
              <w:rPr>
                <w:rStyle w:val="Hyperlnk"/>
              </w:rPr>
              <w:t>1.12</w:t>
            </w:r>
            <w:r w:rsidR="00C801AE">
              <w:rPr>
                <w:rFonts w:eastAsiaTheme="minorEastAsia" w:cstheme="minorBidi"/>
                <w:sz w:val="22"/>
                <w:szCs w:val="22"/>
                <w:lang w:eastAsia="fi-FI"/>
              </w:rPr>
              <w:tab/>
            </w:r>
            <w:r w:rsidR="00C801AE" w:rsidRPr="000C27F3">
              <w:rPr>
                <w:rStyle w:val="Hyperlnk"/>
              </w:rPr>
              <w:t>Jälkihuolto</w:t>
            </w:r>
            <w:r w:rsidR="00C801AE">
              <w:rPr>
                <w:webHidden/>
              </w:rPr>
              <w:tab/>
            </w:r>
            <w:r w:rsidR="00C801AE">
              <w:rPr>
                <w:webHidden/>
              </w:rPr>
              <w:fldChar w:fldCharType="begin"/>
            </w:r>
            <w:r w:rsidR="00C801AE">
              <w:rPr>
                <w:webHidden/>
              </w:rPr>
              <w:instrText xml:space="preserve"> PAGEREF _Toc125566710 \h </w:instrText>
            </w:r>
            <w:r w:rsidR="00C801AE">
              <w:rPr>
                <w:webHidden/>
              </w:rPr>
            </w:r>
            <w:r w:rsidR="00C801AE">
              <w:rPr>
                <w:webHidden/>
              </w:rPr>
              <w:fldChar w:fldCharType="separate"/>
            </w:r>
            <w:r w:rsidR="00C801AE">
              <w:rPr>
                <w:webHidden/>
              </w:rPr>
              <w:t>11</w:t>
            </w:r>
            <w:r w:rsidR="00C801AE">
              <w:rPr>
                <w:webHidden/>
              </w:rPr>
              <w:fldChar w:fldCharType="end"/>
            </w:r>
          </w:hyperlink>
        </w:p>
        <w:p w14:paraId="3B78138E" w14:textId="61024E61" w:rsidR="00C801AE" w:rsidRDefault="00000000">
          <w:pPr>
            <w:pStyle w:val="Innehll1"/>
            <w:rPr>
              <w:rFonts w:eastAsiaTheme="minorEastAsia" w:cstheme="minorBidi"/>
              <w:b w:val="0"/>
              <w:sz w:val="22"/>
              <w:szCs w:val="22"/>
              <w:lang w:eastAsia="fi-FI"/>
            </w:rPr>
          </w:pPr>
          <w:hyperlink w:anchor="_Toc125566711" w:history="1">
            <w:r w:rsidR="00C801AE" w:rsidRPr="000C27F3">
              <w:rPr>
                <w:rStyle w:val="Hyperlnk"/>
              </w:rPr>
              <w:t>2</w:t>
            </w:r>
            <w:r w:rsidR="00C801AE">
              <w:rPr>
                <w:rFonts w:eastAsiaTheme="minorEastAsia" w:cstheme="minorBidi"/>
                <w:b w:val="0"/>
                <w:sz w:val="22"/>
                <w:szCs w:val="22"/>
                <w:lang w:eastAsia="fi-FI"/>
              </w:rPr>
              <w:tab/>
            </w:r>
            <w:r w:rsidR="00C801AE" w:rsidRPr="000C27F3">
              <w:rPr>
                <w:rStyle w:val="Hyperlnk"/>
              </w:rPr>
              <w:t>Operatiivinen valmiussuunnitelma</w:t>
            </w:r>
            <w:r w:rsidR="00C801AE">
              <w:rPr>
                <w:webHidden/>
              </w:rPr>
              <w:tab/>
            </w:r>
            <w:r w:rsidR="00C801AE">
              <w:rPr>
                <w:webHidden/>
              </w:rPr>
              <w:fldChar w:fldCharType="begin"/>
            </w:r>
            <w:r w:rsidR="00C801AE">
              <w:rPr>
                <w:webHidden/>
              </w:rPr>
              <w:instrText xml:space="preserve"> PAGEREF _Toc125566711 \h </w:instrText>
            </w:r>
            <w:r w:rsidR="00C801AE">
              <w:rPr>
                <w:webHidden/>
              </w:rPr>
            </w:r>
            <w:r w:rsidR="00C801AE">
              <w:rPr>
                <w:webHidden/>
              </w:rPr>
              <w:fldChar w:fldCharType="separate"/>
            </w:r>
            <w:r w:rsidR="00C801AE">
              <w:rPr>
                <w:webHidden/>
              </w:rPr>
              <w:t>11</w:t>
            </w:r>
            <w:r w:rsidR="00C801AE">
              <w:rPr>
                <w:webHidden/>
              </w:rPr>
              <w:fldChar w:fldCharType="end"/>
            </w:r>
          </w:hyperlink>
        </w:p>
        <w:p w14:paraId="08930E93" w14:textId="2BEEBA8E" w:rsidR="00C801AE" w:rsidRDefault="00000000">
          <w:pPr>
            <w:pStyle w:val="Innehll2"/>
            <w:rPr>
              <w:rFonts w:eastAsiaTheme="minorEastAsia" w:cstheme="minorBidi"/>
              <w:sz w:val="22"/>
              <w:szCs w:val="22"/>
              <w:lang w:eastAsia="fi-FI"/>
            </w:rPr>
          </w:pPr>
          <w:hyperlink w:anchor="_Toc125566712" w:history="1">
            <w:r w:rsidR="00C801AE" w:rsidRPr="000C27F3">
              <w:rPr>
                <w:rStyle w:val="Hyperlnk"/>
              </w:rPr>
              <w:t>2.1</w:t>
            </w:r>
            <w:r w:rsidR="00C801AE">
              <w:rPr>
                <w:rFonts w:eastAsiaTheme="minorEastAsia" w:cstheme="minorBidi"/>
                <w:sz w:val="22"/>
                <w:szCs w:val="22"/>
                <w:lang w:eastAsia="fi-FI"/>
              </w:rPr>
              <w:tab/>
            </w:r>
            <w:r w:rsidR="00C801AE" w:rsidRPr="000C27F3">
              <w:rPr>
                <w:rStyle w:val="Hyperlnk"/>
              </w:rPr>
              <w:t>Häiriötilanteen hallinnan tehtävät ja tavoitteet</w:t>
            </w:r>
            <w:r w:rsidR="00C801AE">
              <w:rPr>
                <w:webHidden/>
              </w:rPr>
              <w:tab/>
            </w:r>
            <w:r w:rsidR="00C801AE">
              <w:rPr>
                <w:webHidden/>
              </w:rPr>
              <w:fldChar w:fldCharType="begin"/>
            </w:r>
            <w:r w:rsidR="00C801AE">
              <w:rPr>
                <w:webHidden/>
              </w:rPr>
              <w:instrText xml:space="preserve"> PAGEREF _Toc125566712 \h </w:instrText>
            </w:r>
            <w:r w:rsidR="00C801AE">
              <w:rPr>
                <w:webHidden/>
              </w:rPr>
            </w:r>
            <w:r w:rsidR="00C801AE">
              <w:rPr>
                <w:webHidden/>
              </w:rPr>
              <w:fldChar w:fldCharType="separate"/>
            </w:r>
            <w:r w:rsidR="00C801AE">
              <w:rPr>
                <w:webHidden/>
              </w:rPr>
              <w:t>11</w:t>
            </w:r>
            <w:r w:rsidR="00C801AE">
              <w:rPr>
                <w:webHidden/>
              </w:rPr>
              <w:fldChar w:fldCharType="end"/>
            </w:r>
          </w:hyperlink>
        </w:p>
        <w:p w14:paraId="0CA2C4AB" w14:textId="0BD26E9F" w:rsidR="00C801AE" w:rsidRDefault="00000000">
          <w:pPr>
            <w:pStyle w:val="Innehll2"/>
            <w:rPr>
              <w:rFonts w:eastAsiaTheme="minorEastAsia" w:cstheme="minorBidi"/>
              <w:sz w:val="22"/>
              <w:szCs w:val="22"/>
              <w:lang w:eastAsia="fi-FI"/>
            </w:rPr>
          </w:pPr>
          <w:hyperlink w:anchor="_Toc125566713" w:history="1">
            <w:r w:rsidR="00C801AE" w:rsidRPr="000C27F3">
              <w:rPr>
                <w:rStyle w:val="Hyperlnk"/>
              </w:rPr>
              <w:t>2.2</w:t>
            </w:r>
            <w:r w:rsidR="00C801AE">
              <w:rPr>
                <w:rFonts w:eastAsiaTheme="minorEastAsia" w:cstheme="minorBidi"/>
                <w:sz w:val="22"/>
                <w:szCs w:val="22"/>
                <w:lang w:eastAsia="fi-FI"/>
              </w:rPr>
              <w:tab/>
            </w:r>
            <w:r w:rsidR="00C801AE" w:rsidRPr="000C27F3">
              <w:rPr>
                <w:rStyle w:val="Hyperlnk"/>
              </w:rPr>
              <w:t>Johtamisjärjestelmä normaalitilanteessa</w:t>
            </w:r>
            <w:r w:rsidR="00C801AE">
              <w:rPr>
                <w:webHidden/>
              </w:rPr>
              <w:tab/>
            </w:r>
            <w:r w:rsidR="00C801AE">
              <w:rPr>
                <w:webHidden/>
              </w:rPr>
              <w:fldChar w:fldCharType="begin"/>
            </w:r>
            <w:r w:rsidR="00C801AE">
              <w:rPr>
                <w:webHidden/>
              </w:rPr>
              <w:instrText xml:space="preserve"> PAGEREF _Toc125566713 \h </w:instrText>
            </w:r>
            <w:r w:rsidR="00C801AE">
              <w:rPr>
                <w:webHidden/>
              </w:rPr>
            </w:r>
            <w:r w:rsidR="00C801AE">
              <w:rPr>
                <w:webHidden/>
              </w:rPr>
              <w:fldChar w:fldCharType="separate"/>
            </w:r>
            <w:r w:rsidR="00C801AE">
              <w:rPr>
                <w:webHidden/>
              </w:rPr>
              <w:t>12</w:t>
            </w:r>
            <w:r w:rsidR="00C801AE">
              <w:rPr>
                <w:webHidden/>
              </w:rPr>
              <w:fldChar w:fldCharType="end"/>
            </w:r>
          </w:hyperlink>
        </w:p>
        <w:p w14:paraId="5B5F8E7D" w14:textId="5AD3204E" w:rsidR="00C801AE" w:rsidRDefault="00000000">
          <w:pPr>
            <w:pStyle w:val="Innehll2"/>
            <w:rPr>
              <w:rFonts w:eastAsiaTheme="minorEastAsia" w:cstheme="minorBidi"/>
              <w:sz w:val="22"/>
              <w:szCs w:val="22"/>
              <w:lang w:eastAsia="fi-FI"/>
            </w:rPr>
          </w:pPr>
          <w:hyperlink w:anchor="_Toc125566714" w:history="1">
            <w:r w:rsidR="00C801AE" w:rsidRPr="000C27F3">
              <w:rPr>
                <w:rStyle w:val="Hyperlnk"/>
              </w:rPr>
              <w:t>2.3</w:t>
            </w:r>
            <w:r w:rsidR="00C801AE">
              <w:rPr>
                <w:rFonts w:eastAsiaTheme="minorEastAsia" w:cstheme="minorBidi"/>
                <w:sz w:val="22"/>
                <w:szCs w:val="22"/>
                <w:lang w:eastAsia="fi-FI"/>
              </w:rPr>
              <w:tab/>
            </w:r>
            <w:r w:rsidR="00C801AE" w:rsidRPr="000C27F3">
              <w:rPr>
                <w:rStyle w:val="Hyperlnk"/>
              </w:rPr>
              <w:t>Avainhenkilöstön hälyttämis- ja informointijärjestelyt</w:t>
            </w:r>
            <w:r w:rsidR="00C801AE">
              <w:rPr>
                <w:webHidden/>
              </w:rPr>
              <w:tab/>
            </w:r>
            <w:r w:rsidR="00C801AE">
              <w:rPr>
                <w:webHidden/>
              </w:rPr>
              <w:fldChar w:fldCharType="begin"/>
            </w:r>
            <w:r w:rsidR="00C801AE">
              <w:rPr>
                <w:webHidden/>
              </w:rPr>
              <w:instrText xml:space="preserve"> PAGEREF _Toc125566714 \h </w:instrText>
            </w:r>
            <w:r w:rsidR="00C801AE">
              <w:rPr>
                <w:webHidden/>
              </w:rPr>
            </w:r>
            <w:r w:rsidR="00C801AE">
              <w:rPr>
                <w:webHidden/>
              </w:rPr>
              <w:fldChar w:fldCharType="separate"/>
            </w:r>
            <w:r w:rsidR="00C801AE">
              <w:rPr>
                <w:webHidden/>
              </w:rPr>
              <w:t>12</w:t>
            </w:r>
            <w:r w:rsidR="00C801AE">
              <w:rPr>
                <w:webHidden/>
              </w:rPr>
              <w:fldChar w:fldCharType="end"/>
            </w:r>
          </w:hyperlink>
        </w:p>
        <w:p w14:paraId="7BEA3E5A" w14:textId="5F34F580" w:rsidR="00C801AE" w:rsidRDefault="00000000">
          <w:pPr>
            <w:pStyle w:val="Innehll2"/>
            <w:rPr>
              <w:rFonts w:eastAsiaTheme="minorEastAsia" w:cstheme="minorBidi"/>
              <w:sz w:val="22"/>
              <w:szCs w:val="22"/>
              <w:lang w:eastAsia="fi-FI"/>
            </w:rPr>
          </w:pPr>
          <w:hyperlink w:anchor="_Toc125566715" w:history="1">
            <w:r w:rsidR="00C801AE" w:rsidRPr="000C27F3">
              <w:rPr>
                <w:rStyle w:val="Hyperlnk"/>
              </w:rPr>
              <w:t>2.4</w:t>
            </w:r>
            <w:r w:rsidR="00C801AE">
              <w:rPr>
                <w:rFonts w:eastAsiaTheme="minorEastAsia" w:cstheme="minorBidi"/>
                <w:sz w:val="22"/>
                <w:szCs w:val="22"/>
                <w:lang w:eastAsia="fi-FI"/>
              </w:rPr>
              <w:tab/>
            </w:r>
            <w:r w:rsidR="00C801AE" w:rsidRPr="000C27F3">
              <w:rPr>
                <w:rStyle w:val="Hyperlnk"/>
              </w:rPr>
              <w:t>Luottamushenkilöiden informointi</w:t>
            </w:r>
            <w:r w:rsidR="00C801AE">
              <w:rPr>
                <w:webHidden/>
              </w:rPr>
              <w:tab/>
            </w:r>
            <w:r w:rsidR="00C801AE">
              <w:rPr>
                <w:webHidden/>
              </w:rPr>
              <w:fldChar w:fldCharType="begin"/>
            </w:r>
            <w:r w:rsidR="00C801AE">
              <w:rPr>
                <w:webHidden/>
              </w:rPr>
              <w:instrText xml:space="preserve"> PAGEREF _Toc125566715 \h </w:instrText>
            </w:r>
            <w:r w:rsidR="00C801AE">
              <w:rPr>
                <w:webHidden/>
              </w:rPr>
            </w:r>
            <w:r w:rsidR="00C801AE">
              <w:rPr>
                <w:webHidden/>
              </w:rPr>
              <w:fldChar w:fldCharType="separate"/>
            </w:r>
            <w:r w:rsidR="00C801AE">
              <w:rPr>
                <w:webHidden/>
              </w:rPr>
              <w:t>12</w:t>
            </w:r>
            <w:r w:rsidR="00C801AE">
              <w:rPr>
                <w:webHidden/>
              </w:rPr>
              <w:fldChar w:fldCharType="end"/>
            </w:r>
          </w:hyperlink>
        </w:p>
        <w:p w14:paraId="646706F1" w14:textId="5AD3BFAF" w:rsidR="00C801AE" w:rsidRDefault="00000000">
          <w:pPr>
            <w:pStyle w:val="Innehll2"/>
            <w:rPr>
              <w:rFonts w:eastAsiaTheme="minorEastAsia" w:cstheme="minorBidi"/>
              <w:sz w:val="22"/>
              <w:szCs w:val="22"/>
              <w:lang w:eastAsia="fi-FI"/>
            </w:rPr>
          </w:pPr>
          <w:hyperlink w:anchor="_Toc125566716" w:history="1">
            <w:r w:rsidR="00C801AE" w:rsidRPr="000C27F3">
              <w:rPr>
                <w:rStyle w:val="Hyperlnk"/>
              </w:rPr>
              <w:t>2.5</w:t>
            </w:r>
            <w:r w:rsidR="00C801AE">
              <w:rPr>
                <w:rFonts w:eastAsiaTheme="minorEastAsia" w:cstheme="minorBidi"/>
                <w:sz w:val="22"/>
                <w:szCs w:val="22"/>
                <w:lang w:eastAsia="fi-FI"/>
              </w:rPr>
              <w:tab/>
            </w:r>
            <w:r w:rsidR="00C801AE" w:rsidRPr="000C27F3">
              <w:rPr>
                <w:rStyle w:val="Hyperlnk"/>
              </w:rPr>
              <w:t>Tehostettu johtaminen ja tilanteen seuranta</w:t>
            </w:r>
            <w:r w:rsidR="00C801AE">
              <w:rPr>
                <w:webHidden/>
              </w:rPr>
              <w:tab/>
            </w:r>
            <w:r w:rsidR="00C801AE">
              <w:rPr>
                <w:webHidden/>
              </w:rPr>
              <w:fldChar w:fldCharType="begin"/>
            </w:r>
            <w:r w:rsidR="00C801AE">
              <w:rPr>
                <w:webHidden/>
              </w:rPr>
              <w:instrText xml:space="preserve"> PAGEREF _Toc125566716 \h </w:instrText>
            </w:r>
            <w:r w:rsidR="00C801AE">
              <w:rPr>
                <w:webHidden/>
              </w:rPr>
            </w:r>
            <w:r w:rsidR="00C801AE">
              <w:rPr>
                <w:webHidden/>
              </w:rPr>
              <w:fldChar w:fldCharType="separate"/>
            </w:r>
            <w:r w:rsidR="00C801AE">
              <w:rPr>
                <w:webHidden/>
              </w:rPr>
              <w:t>13</w:t>
            </w:r>
            <w:r w:rsidR="00C801AE">
              <w:rPr>
                <w:webHidden/>
              </w:rPr>
              <w:fldChar w:fldCharType="end"/>
            </w:r>
          </w:hyperlink>
        </w:p>
        <w:p w14:paraId="5F823C51" w14:textId="1C115940" w:rsidR="00C801AE" w:rsidRDefault="00000000">
          <w:pPr>
            <w:pStyle w:val="Innehll2"/>
            <w:rPr>
              <w:rFonts w:eastAsiaTheme="minorEastAsia" w:cstheme="minorBidi"/>
              <w:sz w:val="22"/>
              <w:szCs w:val="22"/>
              <w:lang w:eastAsia="fi-FI"/>
            </w:rPr>
          </w:pPr>
          <w:hyperlink w:anchor="_Toc125566717" w:history="1">
            <w:r w:rsidR="00C801AE" w:rsidRPr="000C27F3">
              <w:rPr>
                <w:rStyle w:val="Hyperlnk"/>
              </w:rPr>
              <w:t>2.6</w:t>
            </w:r>
            <w:r w:rsidR="00C801AE">
              <w:rPr>
                <w:rFonts w:eastAsiaTheme="minorEastAsia" w:cstheme="minorBidi"/>
                <w:sz w:val="22"/>
                <w:szCs w:val="22"/>
                <w:lang w:eastAsia="fi-FI"/>
              </w:rPr>
              <w:tab/>
            </w:r>
            <w:r w:rsidR="00C801AE" w:rsidRPr="000C27F3">
              <w:rPr>
                <w:rStyle w:val="Hyperlnk"/>
              </w:rPr>
              <w:t>Johtamispaikat</w:t>
            </w:r>
            <w:r w:rsidR="00C801AE">
              <w:rPr>
                <w:webHidden/>
              </w:rPr>
              <w:tab/>
            </w:r>
            <w:r w:rsidR="00C801AE">
              <w:rPr>
                <w:webHidden/>
              </w:rPr>
              <w:fldChar w:fldCharType="begin"/>
            </w:r>
            <w:r w:rsidR="00C801AE">
              <w:rPr>
                <w:webHidden/>
              </w:rPr>
              <w:instrText xml:space="preserve"> PAGEREF _Toc125566717 \h </w:instrText>
            </w:r>
            <w:r w:rsidR="00C801AE">
              <w:rPr>
                <w:webHidden/>
              </w:rPr>
            </w:r>
            <w:r w:rsidR="00C801AE">
              <w:rPr>
                <w:webHidden/>
              </w:rPr>
              <w:fldChar w:fldCharType="separate"/>
            </w:r>
            <w:r w:rsidR="00C801AE">
              <w:rPr>
                <w:webHidden/>
              </w:rPr>
              <w:t>13</w:t>
            </w:r>
            <w:r w:rsidR="00C801AE">
              <w:rPr>
                <w:webHidden/>
              </w:rPr>
              <w:fldChar w:fldCharType="end"/>
            </w:r>
          </w:hyperlink>
        </w:p>
        <w:p w14:paraId="2250D76E" w14:textId="65CF4E42" w:rsidR="00C801AE" w:rsidRDefault="00000000">
          <w:pPr>
            <w:pStyle w:val="Innehll2"/>
            <w:rPr>
              <w:rFonts w:eastAsiaTheme="minorEastAsia" w:cstheme="minorBidi"/>
              <w:sz w:val="22"/>
              <w:szCs w:val="22"/>
              <w:lang w:eastAsia="fi-FI"/>
            </w:rPr>
          </w:pPr>
          <w:hyperlink w:anchor="_Toc125566718" w:history="1">
            <w:r w:rsidR="00C801AE" w:rsidRPr="000C27F3">
              <w:rPr>
                <w:rStyle w:val="Hyperlnk"/>
              </w:rPr>
              <w:t>2.7</w:t>
            </w:r>
            <w:r w:rsidR="00C801AE">
              <w:rPr>
                <w:rFonts w:eastAsiaTheme="minorEastAsia" w:cstheme="minorBidi"/>
                <w:sz w:val="22"/>
                <w:szCs w:val="22"/>
                <w:lang w:eastAsia="fi-FI"/>
              </w:rPr>
              <w:tab/>
            </w:r>
            <w:r w:rsidR="00C801AE" w:rsidRPr="000C27F3">
              <w:rPr>
                <w:rStyle w:val="Hyperlnk"/>
              </w:rPr>
              <w:t>Viestinnän ja tiedottamisen peruslinjaukset</w:t>
            </w:r>
            <w:r w:rsidR="00C801AE">
              <w:rPr>
                <w:webHidden/>
              </w:rPr>
              <w:tab/>
            </w:r>
            <w:r w:rsidR="00C801AE">
              <w:rPr>
                <w:webHidden/>
              </w:rPr>
              <w:fldChar w:fldCharType="begin"/>
            </w:r>
            <w:r w:rsidR="00C801AE">
              <w:rPr>
                <w:webHidden/>
              </w:rPr>
              <w:instrText xml:space="preserve"> PAGEREF _Toc125566718 \h </w:instrText>
            </w:r>
            <w:r w:rsidR="00C801AE">
              <w:rPr>
                <w:webHidden/>
              </w:rPr>
            </w:r>
            <w:r w:rsidR="00C801AE">
              <w:rPr>
                <w:webHidden/>
              </w:rPr>
              <w:fldChar w:fldCharType="separate"/>
            </w:r>
            <w:r w:rsidR="00C801AE">
              <w:rPr>
                <w:webHidden/>
              </w:rPr>
              <w:t>13</w:t>
            </w:r>
            <w:r w:rsidR="00C801AE">
              <w:rPr>
                <w:webHidden/>
              </w:rPr>
              <w:fldChar w:fldCharType="end"/>
            </w:r>
          </w:hyperlink>
        </w:p>
        <w:p w14:paraId="12654EEF" w14:textId="2A5D2F1C" w:rsidR="00C801AE" w:rsidRDefault="00000000">
          <w:pPr>
            <w:pStyle w:val="Innehll2"/>
            <w:rPr>
              <w:rFonts w:eastAsiaTheme="minorEastAsia" w:cstheme="minorBidi"/>
              <w:sz w:val="22"/>
              <w:szCs w:val="22"/>
              <w:lang w:eastAsia="fi-FI"/>
            </w:rPr>
          </w:pPr>
          <w:hyperlink w:anchor="_Toc125566719" w:history="1">
            <w:r w:rsidR="00C801AE" w:rsidRPr="000C27F3">
              <w:rPr>
                <w:rStyle w:val="Hyperlnk"/>
              </w:rPr>
              <w:t>2.8</w:t>
            </w:r>
            <w:r w:rsidR="00C801AE">
              <w:rPr>
                <w:rFonts w:eastAsiaTheme="minorEastAsia" w:cstheme="minorBidi"/>
                <w:sz w:val="22"/>
                <w:szCs w:val="22"/>
                <w:lang w:eastAsia="fi-FI"/>
              </w:rPr>
              <w:tab/>
            </w:r>
            <w:r w:rsidR="00C801AE" w:rsidRPr="000C27F3">
              <w:rPr>
                <w:rStyle w:val="Hyperlnk"/>
              </w:rPr>
              <w:t>Yhteistoiminta pelastuslaitoksen ja poliisin kanssa häiriötilanteen hallinnassa</w:t>
            </w:r>
            <w:r w:rsidR="00C801AE">
              <w:rPr>
                <w:webHidden/>
              </w:rPr>
              <w:tab/>
            </w:r>
            <w:r w:rsidR="00C801AE">
              <w:rPr>
                <w:webHidden/>
              </w:rPr>
              <w:fldChar w:fldCharType="begin"/>
            </w:r>
            <w:r w:rsidR="00C801AE">
              <w:rPr>
                <w:webHidden/>
              </w:rPr>
              <w:instrText xml:space="preserve"> PAGEREF _Toc125566719 \h </w:instrText>
            </w:r>
            <w:r w:rsidR="00C801AE">
              <w:rPr>
                <w:webHidden/>
              </w:rPr>
            </w:r>
            <w:r w:rsidR="00C801AE">
              <w:rPr>
                <w:webHidden/>
              </w:rPr>
              <w:fldChar w:fldCharType="separate"/>
            </w:r>
            <w:r w:rsidR="00C801AE">
              <w:rPr>
                <w:webHidden/>
              </w:rPr>
              <w:t>13</w:t>
            </w:r>
            <w:r w:rsidR="00C801AE">
              <w:rPr>
                <w:webHidden/>
              </w:rPr>
              <w:fldChar w:fldCharType="end"/>
            </w:r>
          </w:hyperlink>
        </w:p>
        <w:p w14:paraId="5391F499" w14:textId="325EDBA5" w:rsidR="00C801AE" w:rsidRDefault="00000000">
          <w:pPr>
            <w:pStyle w:val="Innehll1"/>
            <w:rPr>
              <w:rFonts w:eastAsiaTheme="minorEastAsia" w:cstheme="minorBidi"/>
              <w:b w:val="0"/>
              <w:sz w:val="22"/>
              <w:szCs w:val="22"/>
              <w:lang w:eastAsia="fi-FI"/>
            </w:rPr>
          </w:pPr>
          <w:hyperlink w:anchor="_Toc125566720" w:history="1">
            <w:r w:rsidR="00C801AE" w:rsidRPr="000C27F3">
              <w:rPr>
                <w:rStyle w:val="Hyperlnk"/>
              </w:rPr>
              <w:t>3</w:t>
            </w:r>
            <w:r w:rsidR="00C801AE">
              <w:rPr>
                <w:rFonts w:eastAsiaTheme="minorEastAsia" w:cstheme="minorBidi"/>
                <w:b w:val="0"/>
                <w:sz w:val="22"/>
                <w:szCs w:val="22"/>
                <w:lang w:eastAsia="fi-FI"/>
              </w:rPr>
              <w:tab/>
            </w:r>
            <w:r w:rsidR="00C801AE" w:rsidRPr="000C27F3">
              <w:rPr>
                <w:rStyle w:val="Hyperlnk"/>
              </w:rPr>
              <w:t>Poikkeusolojen valmiussuunnitelma</w:t>
            </w:r>
            <w:r w:rsidR="00C801AE">
              <w:rPr>
                <w:webHidden/>
              </w:rPr>
              <w:tab/>
            </w:r>
            <w:r w:rsidR="00C801AE">
              <w:rPr>
                <w:webHidden/>
              </w:rPr>
              <w:fldChar w:fldCharType="begin"/>
            </w:r>
            <w:r w:rsidR="00C801AE">
              <w:rPr>
                <w:webHidden/>
              </w:rPr>
              <w:instrText xml:space="preserve"> PAGEREF _Toc125566720 \h </w:instrText>
            </w:r>
            <w:r w:rsidR="00C801AE">
              <w:rPr>
                <w:webHidden/>
              </w:rPr>
            </w:r>
            <w:r w:rsidR="00C801AE">
              <w:rPr>
                <w:webHidden/>
              </w:rPr>
              <w:fldChar w:fldCharType="separate"/>
            </w:r>
            <w:r w:rsidR="00C801AE">
              <w:rPr>
                <w:webHidden/>
              </w:rPr>
              <w:t>14</w:t>
            </w:r>
            <w:r w:rsidR="00C801AE">
              <w:rPr>
                <w:webHidden/>
              </w:rPr>
              <w:fldChar w:fldCharType="end"/>
            </w:r>
          </w:hyperlink>
        </w:p>
        <w:p w14:paraId="21618041" w14:textId="1AE36543" w:rsidR="00C801AE" w:rsidRDefault="00000000">
          <w:pPr>
            <w:pStyle w:val="Innehll1"/>
            <w:rPr>
              <w:rFonts w:eastAsiaTheme="minorEastAsia" w:cstheme="minorBidi"/>
              <w:b w:val="0"/>
              <w:sz w:val="22"/>
              <w:szCs w:val="22"/>
              <w:lang w:eastAsia="fi-FI"/>
            </w:rPr>
          </w:pPr>
          <w:hyperlink w:anchor="_Toc125566721" w:history="1">
            <w:r w:rsidR="00C801AE" w:rsidRPr="000C27F3">
              <w:rPr>
                <w:rStyle w:val="Hyperlnk"/>
              </w:rPr>
              <w:t>4</w:t>
            </w:r>
            <w:r w:rsidR="00C801AE">
              <w:rPr>
                <w:rFonts w:eastAsiaTheme="minorEastAsia" w:cstheme="minorBidi"/>
                <w:b w:val="0"/>
                <w:sz w:val="22"/>
                <w:szCs w:val="22"/>
                <w:lang w:eastAsia="fi-FI"/>
              </w:rPr>
              <w:tab/>
            </w:r>
            <w:r w:rsidR="00C801AE" w:rsidRPr="000C27F3">
              <w:rPr>
                <w:rStyle w:val="Hyperlnk"/>
              </w:rPr>
              <w:t>Suunnitelman liitteet</w:t>
            </w:r>
            <w:r w:rsidR="00C801AE">
              <w:rPr>
                <w:webHidden/>
              </w:rPr>
              <w:tab/>
            </w:r>
            <w:r w:rsidR="00C801AE">
              <w:rPr>
                <w:webHidden/>
              </w:rPr>
              <w:fldChar w:fldCharType="begin"/>
            </w:r>
            <w:r w:rsidR="00C801AE">
              <w:rPr>
                <w:webHidden/>
              </w:rPr>
              <w:instrText xml:space="preserve"> PAGEREF _Toc125566721 \h </w:instrText>
            </w:r>
            <w:r w:rsidR="00C801AE">
              <w:rPr>
                <w:webHidden/>
              </w:rPr>
            </w:r>
            <w:r w:rsidR="00C801AE">
              <w:rPr>
                <w:webHidden/>
              </w:rPr>
              <w:fldChar w:fldCharType="separate"/>
            </w:r>
            <w:r w:rsidR="00C801AE">
              <w:rPr>
                <w:webHidden/>
              </w:rPr>
              <w:t>14</w:t>
            </w:r>
            <w:r w:rsidR="00C801AE">
              <w:rPr>
                <w:webHidden/>
              </w:rPr>
              <w:fldChar w:fldCharType="end"/>
            </w:r>
          </w:hyperlink>
        </w:p>
        <w:p w14:paraId="59A82A8F" w14:textId="3481FBF4" w:rsidR="0053724A" w:rsidRDefault="0053724A" w:rsidP="0053724A">
          <w:r>
            <w:rPr>
              <w:b/>
              <w:bCs/>
            </w:rPr>
            <w:fldChar w:fldCharType="end"/>
          </w:r>
        </w:p>
      </w:sdtContent>
    </w:sdt>
    <w:p w14:paraId="23758871" w14:textId="77777777" w:rsidR="0053724A" w:rsidRDefault="0053724A" w:rsidP="0053724A"/>
    <w:p w14:paraId="6F001E61" w14:textId="77777777" w:rsidR="0053724A" w:rsidRDefault="0053724A" w:rsidP="0053724A"/>
    <w:p w14:paraId="729A6C71" w14:textId="77777777" w:rsidR="0053724A" w:rsidRDefault="0053724A" w:rsidP="0053724A"/>
    <w:p w14:paraId="293F18F9" w14:textId="77777777" w:rsidR="0053724A" w:rsidRDefault="0053724A" w:rsidP="0053724A">
      <w:pPr>
        <w:tabs>
          <w:tab w:val="left" w:pos="4035"/>
        </w:tabs>
      </w:pPr>
      <w:r>
        <w:tab/>
      </w:r>
    </w:p>
    <w:p w14:paraId="74ADCDEA" w14:textId="77777777" w:rsidR="0053724A" w:rsidRDefault="0053724A" w:rsidP="0053724A"/>
    <w:p w14:paraId="4AC17275" w14:textId="77777777" w:rsidR="0053724A" w:rsidRPr="00195D01" w:rsidRDefault="0053724A" w:rsidP="0053724A">
      <w:pPr>
        <w:sectPr w:rsidR="0053724A" w:rsidRPr="00195D01" w:rsidSect="004E1BBE">
          <w:footerReference w:type="default" r:id="rId11"/>
          <w:pgSz w:w="11906" w:h="16838"/>
          <w:pgMar w:top="1418" w:right="1701" w:bottom="1418" w:left="1701" w:header="708" w:footer="708" w:gutter="0"/>
          <w:pgNumType w:start="1"/>
          <w:cols w:space="708"/>
          <w:docGrid w:linePitch="360"/>
        </w:sectPr>
      </w:pPr>
    </w:p>
    <w:p w14:paraId="7A50D448" w14:textId="59196CEC" w:rsidR="0053724A" w:rsidRPr="00270ACF" w:rsidRDefault="00AE1A21" w:rsidP="00230537">
      <w:pPr>
        <w:pStyle w:val="Rubrik1"/>
        <w:numPr>
          <w:ilvl w:val="0"/>
          <w:numId w:val="2"/>
        </w:numPr>
        <w:spacing w:before="0" w:after="360"/>
        <w:rPr>
          <w:color w:val="000000" w:themeColor="text1"/>
        </w:rPr>
      </w:pPr>
      <w:bookmarkStart w:id="1" w:name="_Toc318888578"/>
      <w:bookmarkStart w:id="2" w:name="_Toc320787508"/>
      <w:bookmarkStart w:id="3" w:name="_Toc320797162"/>
      <w:bookmarkStart w:id="4" w:name="_Toc321059236"/>
      <w:bookmarkStart w:id="5" w:name="_Toc321066245"/>
      <w:bookmarkStart w:id="6" w:name="_Toc321121088"/>
      <w:bookmarkStart w:id="7" w:name="_Toc321132767"/>
      <w:bookmarkStart w:id="8" w:name="_Toc125566699"/>
      <w:r>
        <w:rPr>
          <w:color w:val="000000" w:themeColor="text1"/>
        </w:rPr>
        <w:lastRenderedPageBreak/>
        <w:t xml:space="preserve">Strateginen valmiussuunnitelma ja </w:t>
      </w:r>
      <w:r w:rsidR="0053724A" w:rsidRPr="002D72C7">
        <w:rPr>
          <w:color w:val="000000" w:themeColor="text1"/>
        </w:rPr>
        <w:t>varautuminen häiriötilanteisiin</w:t>
      </w:r>
      <w:bookmarkEnd w:id="1"/>
      <w:bookmarkEnd w:id="2"/>
      <w:bookmarkEnd w:id="3"/>
      <w:bookmarkEnd w:id="4"/>
      <w:bookmarkEnd w:id="5"/>
      <w:bookmarkEnd w:id="6"/>
      <w:bookmarkEnd w:id="7"/>
      <w:bookmarkEnd w:id="8"/>
    </w:p>
    <w:p w14:paraId="09ECCFF0" w14:textId="2B87D0EB" w:rsidR="0053724A" w:rsidRDefault="0053724A" w:rsidP="0053724A">
      <w:pPr>
        <w:pStyle w:val="Rubrik2"/>
        <w:numPr>
          <w:ilvl w:val="1"/>
          <w:numId w:val="1"/>
        </w:numPr>
        <w:spacing w:after="240" w:line="360" w:lineRule="auto"/>
        <w:ind w:left="578" w:hanging="578"/>
        <w:rPr>
          <w:color w:val="000000" w:themeColor="text1"/>
        </w:rPr>
      </w:pPr>
      <w:bookmarkStart w:id="9" w:name="_Toc318888579"/>
      <w:bookmarkStart w:id="10" w:name="_Toc320787509"/>
      <w:bookmarkStart w:id="11" w:name="_Toc320797163"/>
      <w:bookmarkStart w:id="12" w:name="_Toc321059237"/>
      <w:bookmarkStart w:id="13" w:name="_Toc321066246"/>
      <w:bookmarkStart w:id="14" w:name="_Toc321121089"/>
      <w:bookmarkStart w:id="15" w:name="_Toc321132768"/>
      <w:bookmarkStart w:id="16" w:name="_Toc125566700"/>
      <w:r>
        <w:rPr>
          <w:color w:val="000000" w:themeColor="text1"/>
        </w:rPr>
        <w:t>Turvallisuuden</w:t>
      </w:r>
      <w:r w:rsidRPr="002D72C7">
        <w:rPr>
          <w:color w:val="000000" w:themeColor="text1"/>
        </w:rPr>
        <w:t xml:space="preserve">hallinta </w:t>
      </w:r>
      <w:bookmarkEnd w:id="9"/>
      <w:bookmarkEnd w:id="10"/>
      <w:bookmarkEnd w:id="11"/>
      <w:bookmarkEnd w:id="12"/>
      <w:bookmarkEnd w:id="13"/>
      <w:bookmarkEnd w:id="14"/>
      <w:bookmarkEnd w:id="15"/>
      <w:r w:rsidR="00154D15">
        <w:rPr>
          <w:color w:val="000000" w:themeColor="text1"/>
        </w:rPr>
        <w:t>ammatillisessa koulutuksessa</w:t>
      </w:r>
      <w:bookmarkEnd w:id="16"/>
    </w:p>
    <w:p w14:paraId="5CF1CE60" w14:textId="5F58ACAA" w:rsidR="0053724A" w:rsidRDefault="0053724A" w:rsidP="00066D37">
      <w:pPr>
        <w:jc w:val="both"/>
      </w:pPr>
      <w:r>
        <w:t xml:space="preserve">Jokaisella </w:t>
      </w:r>
      <w:r w:rsidR="00A67468">
        <w:t xml:space="preserve">opiskelijalla </w:t>
      </w:r>
      <w:r>
        <w:t xml:space="preserve">on oikeus turvalliseen </w:t>
      </w:r>
      <w:r w:rsidR="00A67468">
        <w:t xml:space="preserve">ja </w:t>
      </w:r>
      <w:r w:rsidR="00A67468" w:rsidRPr="00522685">
        <w:t xml:space="preserve">terveelliseen </w:t>
      </w:r>
      <w:r w:rsidR="009611F5" w:rsidRPr="00522685">
        <w:t>opiskeluympäristö</w:t>
      </w:r>
      <w:r w:rsidR="00A67468" w:rsidRPr="00522685">
        <w:t xml:space="preserve"> </w:t>
      </w:r>
      <w:r w:rsidR="00A67468">
        <w:t>ammatillisessa koulutuksessa</w:t>
      </w:r>
      <w:r>
        <w:t xml:space="preserve">. </w:t>
      </w:r>
      <w:r w:rsidR="00A67468">
        <w:t xml:space="preserve">Ammatillisen koulutuksen järjestäjillä </w:t>
      </w:r>
      <w:r>
        <w:t xml:space="preserve">on </w:t>
      </w:r>
      <w:r w:rsidR="00A2250C">
        <w:t>yksikkö</w:t>
      </w:r>
      <w:r>
        <w:t xml:space="preserve">kohtaiset turvallisuussuunnitelmat, joihin on koottu </w:t>
      </w:r>
      <w:r w:rsidR="00A67468">
        <w:t xml:space="preserve">esimerkiksi </w:t>
      </w:r>
      <w:r>
        <w:t xml:space="preserve">pelastussuunnitelmat, sisälle suojautumisen suunnitelma </w:t>
      </w:r>
      <w:r w:rsidR="00A2250C">
        <w:t xml:space="preserve">ja </w:t>
      </w:r>
      <w:r>
        <w:t xml:space="preserve">suunnitelmat </w:t>
      </w:r>
      <w:r w:rsidR="00A2250C">
        <w:t xml:space="preserve">väkivallan, </w:t>
      </w:r>
      <w:r>
        <w:t>kiusaamisen ja häirinnän estämiseksi</w:t>
      </w:r>
      <w:r w:rsidR="00A67468">
        <w:t xml:space="preserve"> sekä oppilaitoksen järjestyssäännöt.</w:t>
      </w:r>
      <w:r>
        <w:t xml:space="preserve"> </w:t>
      </w:r>
      <w:r w:rsidR="00A2250C">
        <w:t>O</w:t>
      </w:r>
      <w:r>
        <w:t>piskel</w:t>
      </w:r>
      <w:r w:rsidR="00A2250C">
        <w:t>u</w:t>
      </w:r>
      <w:r>
        <w:t xml:space="preserve">huoltosuunnitelmat tukevat osaltaan </w:t>
      </w:r>
      <w:r w:rsidR="00823E01">
        <w:t>oppilaitosten</w:t>
      </w:r>
      <w:r>
        <w:t xml:space="preserve"> turvallisuuskulttuuria. Edellä mainittuja suunnitelmia päivitetään säännöllisesti ja tarvittavia käytännön toimenpiteitä harjoitellaan. </w:t>
      </w:r>
    </w:p>
    <w:p w14:paraId="7C31332F" w14:textId="77777777" w:rsidR="00F77D65" w:rsidRDefault="00F77D65" w:rsidP="00066D37">
      <w:pPr>
        <w:jc w:val="both"/>
      </w:pPr>
    </w:p>
    <w:p w14:paraId="43872ED0" w14:textId="16F0F348" w:rsidR="0053724A" w:rsidRDefault="0053724A" w:rsidP="00066D37">
      <w:pPr>
        <w:jc w:val="both"/>
      </w:pPr>
      <w:r>
        <w:t xml:space="preserve">Henkilökunnan turvallisuussuunnittelu sisältää mm. työsuojeluohjeita, varhaisen tuen mallin ja </w:t>
      </w:r>
      <w:r w:rsidR="00A67468">
        <w:t xml:space="preserve">säännöllisesti toteutettavan </w:t>
      </w:r>
      <w:r>
        <w:t>riskien arvioinnin</w:t>
      </w:r>
      <w:r w:rsidR="00A67468">
        <w:t xml:space="preserve"> ml. kemikaaliriskit</w:t>
      </w:r>
      <w:r>
        <w:t>.</w:t>
      </w:r>
      <w:r w:rsidR="00EF5532">
        <w:t xml:space="preserve"> </w:t>
      </w:r>
      <w:r w:rsidR="00EF5532">
        <w:rPr>
          <w:spacing w:val="-1"/>
        </w:rPr>
        <w:t>Valmiussuunnitelma</w:t>
      </w:r>
      <w:r w:rsidR="00EF5532">
        <w:rPr>
          <w:spacing w:val="-11"/>
        </w:rPr>
        <w:t xml:space="preserve"> </w:t>
      </w:r>
      <w:r w:rsidR="00EF5532">
        <w:rPr>
          <w:spacing w:val="1"/>
        </w:rPr>
        <w:t>on</w:t>
      </w:r>
      <w:r w:rsidR="00EF5532">
        <w:rPr>
          <w:spacing w:val="-13"/>
        </w:rPr>
        <w:t xml:space="preserve"> </w:t>
      </w:r>
      <w:r w:rsidR="00EF5532">
        <w:rPr>
          <w:spacing w:val="-1"/>
        </w:rPr>
        <w:t>normaaliaikana</w:t>
      </w:r>
      <w:r w:rsidR="00EF5532">
        <w:rPr>
          <w:spacing w:val="-11"/>
        </w:rPr>
        <w:t xml:space="preserve"> </w:t>
      </w:r>
      <w:r w:rsidR="00EF5532">
        <w:rPr>
          <w:spacing w:val="-1"/>
        </w:rPr>
        <w:t>laadittava ja ylläpidettävä kuvaus toimenpiteistä, joiden</w:t>
      </w:r>
      <w:r w:rsidR="00EF5532">
        <w:rPr>
          <w:spacing w:val="-10"/>
        </w:rPr>
        <w:t xml:space="preserve"> </w:t>
      </w:r>
      <w:r w:rsidR="00EF5532">
        <w:rPr>
          <w:spacing w:val="-1"/>
        </w:rPr>
        <w:t>avulla</w:t>
      </w:r>
      <w:r w:rsidR="00EF5532">
        <w:rPr>
          <w:spacing w:val="-9"/>
        </w:rPr>
        <w:t xml:space="preserve"> </w:t>
      </w:r>
      <w:r w:rsidR="00EF5532">
        <w:rPr>
          <w:spacing w:val="-1"/>
        </w:rPr>
        <w:t>ammatillinen koulutus varmistaa</w:t>
      </w:r>
      <w:r w:rsidR="00EF5532">
        <w:rPr>
          <w:spacing w:val="-5"/>
        </w:rPr>
        <w:t xml:space="preserve"> </w:t>
      </w:r>
      <w:r w:rsidR="00EF5532">
        <w:rPr>
          <w:spacing w:val="-1"/>
        </w:rPr>
        <w:t>toimintansa</w:t>
      </w:r>
      <w:r w:rsidR="00EF5532">
        <w:rPr>
          <w:spacing w:val="-10"/>
        </w:rPr>
        <w:t xml:space="preserve"> </w:t>
      </w:r>
      <w:r w:rsidR="00EF5532">
        <w:rPr>
          <w:spacing w:val="-1"/>
        </w:rPr>
        <w:t>jatkumisen</w:t>
      </w:r>
      <w:r w:rsidR="00EF5532">
        <w:rPr>
          <w:spacing w:val="-10"/>
        </w:rPr>
        <w:t xml:space="preserve"> </w:t>
      </w:r>
      <w:r w:rsidR="00EF5532">
        <w:rPr>
          <w:spacing w:val="-1"/>
        </w:rPr>
        <w:t>häiriötilanteissa</w:t>
      </w:r>
      <w:r w:rsidR="00EF5532">
        <w:rPr>
          <w:spacing w:val="-10"/>
        </w:rPr>
        <w:t xml:space="preserve"> </w:t>
      </w:r>
      <w:r w:rsidR="00EF5532">
        <w:rPr>
          <w:spacing w:val="-1"/>
        </w:rPr>
        <w:t>ja</w:t>
      </w:r>
      <w:r w:rsidR="00EF5532">
        <w:rPr>
          <w:spacing w:val="-9"/>
        </w:rPr>
        <w:t xml:space="preserve"> </w:t>
      </w:r>
      <w:r w:rsidR="00EF5532">
        <w:rPr>
          <w:spacing w:val="-1"/>
        </w:rPr>
        <w:t>poikkeusolois</w:t>
      </w:r>
      <w:r w:rsidR="00EF5532">
        <w:t>sa.</w:t>
      </w:r>
    </w:p>
    <w:p w14:paraId="4C9A275A" w14:textId="77777777" w:rsidR="00F77D65" w:rsidRDefault="00F77D65" w:rsidP="00066D37">
      <w:pPr>
        <w:jc w:val="both"/>
        <w:rPr>
          <w:spacing w:val="-11"/>
        </w:rPr>
      </w:pPr>
    </w:p>
    <w:p w14:paraId="040E0D37" w14:textId="77777777" w:rsidR="0053724A" w:rsidRDefault="0053724A" w:rsidP="00066D37">
      <w:pPr>
        <w:jc w:val="both"/>
      </w:pPr>
      <w:r w:rsidRPr="00313DD0">
        <w:rPr>
          <w:b/>
          <w:spacing w:val="-1"/>
        </w:rPr>
        <w:t>Turvallisuustilanne</w:t>
      </w:r>
      <w:r w:rsidRPr="00313DD0">
        <w:rPr>
          <w:b/>
          <w:spacing w:val="-7"/>
        </w:rPr>
        <w:t xml:space="preserve"> </w:t>
      </w:r>
      <w:r w:rsidRPr="00313DD0">
        <w:t>on</w:t>
      </w:r>
      <w:r w:rsidRPr="00313DD0">
        <w:rPr>
          <w:spacing w:val="-7"/>
        </w:rPr>
        <w:t xml:space="preserve"> </w:t>
      </w:r>
      <w:r w:rsidRPr="00313DD0">
        <w:t>uhkan</w:t>
      </w:r>
      <w:r w:rsidRPr="00313DD0">
        <w:rPr>
          <w:spacing w:val="-10"/>
        </w:rPr>
        <w:t xml:space="preserve"> </w:t>
      </w:r>
      <w:r w:rsidRPr="00313DD0">
        <w:rPr>
          <w:spacing w:val="-1"/>
        </w:rPr>
        <w:t>tasosta</w:t>
      </w:r>
      <w:r w:rsidRPr="00313DD0">
        <w:rPr>
          <w:spacing w:val="-8"/>
        </w:rPr>
        <w:t xml:space="preserve"> </w:t>
      </w:r>
      <w:r w:rsidRPr="00313DD0">
        <w:rPr>
          <w:spacing w:val="-1"/>
        </w:rPr>
        <w:t>johtuva</w:t>
      </w:r>
      <w:r>
        <w:rPr>
          <w:spacing w:val="-1"/>
        </w:rPr>
        <w:t xml:space="preserve"> </w:t>
      </w:r>
      <w:r w:rsidRPr="00313DD0">
        <w:rPr>
          <w:spacing w:val="-1"/>
        </w:rPr>
        <w:t>ajallinen</w:t>
      </w:r>
      <w:r w:rsidRPr="00313DD0">
        <w:rPr>
          <w:spacing w:val="-10"/>
        </w:rPr>
        <w:t xml:space="preserve"> </w:t>
      </w:r>
      <w:r w:rsidRPr="00313DD0">
        <w:rPr>
          <w:spacing w:val="-1"/>
        </w:rPr>
        <w:t>yhteiskunnan</w:t>
      </w:r>
      <w:r w:rsidRPr="00313DD0">
        <w:rPr>
          <w:spacing w:val="-10"/>
        </w:rPr>
        <w:t xml:space="preserve"> </w:t>
      </w:r>
      <w:r w:rsidRPr="00313DD0">
        <w:t>tila,</w:t>
      </w:r>
      <w:r w:rsidRPr="00313DD0">
        <w:rPr>
          <w:spacing w:val="-8"/>
        </w:rPr>
        <w:t xml:space="preserve"> </w:t>
      </w:r>
      <w:r w:rsidRPr="00313DD0">
        <w:rPr>
          <w:spacing w:val="-1"/>
        </w:rPr>
        <w:t>joka</w:t>
      </w:r>
      <w:r w:rsidRPr="00313DD0">
        <w:rPr>
          <w:spacing w:val="-8"/>
        </w:rPr>
        <w:t xml:space="preserve"> </w:t>
      </w:r>
      <w:r w:rsidRPr="00313DD0">
        <w:rPr>
          <w:spacing w:val="-1"/>
        </w:rPr>
        <w:t>jaetaan</w:t>
      </w:r>
      <w:r w:rsidRPr="00313DD0">
        <w:rPr>
          <w:spacing w:val="89"/>
          <w:w w:val="99"/>
        </w:rPr>
        <w:t xml:space="preserve"> </w:t>
      </w:r>
      <w:r w:rsidRPr="00313DD0">
        <w:rPr>
          <w:spacing w:val="-1"/>
        </w:rPr>
        <w:t>normaalioloihin,</w:t>
      </w:r>
      <w:r w:rsidRPr="00313DD0">
        <w:rPr>
          <w:spacing w:val="-10"/>
        </w:rPr>
        <w:t xml:space="preserve"> </w:t>
      </w:r>
      <w:r w:rsidRPr="00313DD0">
        <w:rPr>
          <w:spacing w:val="-1"/>
        </w:rPr>
        <w:t>häiriötilaan</w:t>
      </w:r>
      <w:r w:rsidRPr="00313DD0">
        <w:rPr>
          <w:spacing w:val="-12"/>
        </w:rPr>
        <w:t xml:space="preserve"> </w:t>
      </w:r>
      <w:r w:rsidRPr="00313DD0">
        <w:rPr>
          <w:spacing w:val="-1"/>
        </w:rPr>
        <w:t>ja</w:t>
      </w:r>
      <w:r w:rsidRPr="00313DD0">
        <w:rPr>
          <w:spacing w:val="-8"/>
        </w:rPr>
        <w:t xml:space="preserve"> </w:t>
      </w:r>
      <w:r w:rsidRPr="00313DD0">
        <w:rPr>
          <w:spacing w:val="-1"/>
        </w:rPr>
        <w:t>poikkeusoloihin</w:t>
      </w:r>
      <w:r w:rsidRPr="00313DD0">
        <w:t>.</w:t>
      </w:r>
    </w:p>
    <w:p w14:paraId="50E4964A" w14:textId="77777777" w:rsidR="00F77D65" w:rsidRDefault="00F77D65" w:rsidP="00066D37">
      <w:pPr>
        <w:jc w:val="both"/>
      </w:pPr>
    </w:p>
    <w:p w14:paraId="2A1DB27A" w14:textId="77777777" w:rsidR="0053724A" w:rsidRDefault="0053724A" w:rsidP="00066D37">
      <w:pPr>
        <w:jc w:val="both"/>
      </w:pPr>
      <w:r w:rsidRPr="00313DD0">
        <w:rPr>
          <w:b/>
          <w:spacing w:val="-1"/>
        </w:rPr>
        <w:t>Normaaliolot</w:t>
      </w:r>
      <w:r w:rsidRPr="00313DD0">
        <w:rPr>
          <w:b/>
          <w:spacing w:val="-7"/>
        </w:rPr>
        <w:t xml:space="preserve"> </w:t>
      </w:r>
      <w:proofErr w:type="gramStart"/>
      <w:r w:rsidRPr="00313DD0">
        <w:rPr>
          <w:spacing w:val="1"/>
        </w:rPr>
        <w:t>on</w:t>
      </w:r>
      <w:proofErr w:type="gramEnd"/>
      <w:r w:rsidRPr="00313DD0">
        <w:rPr>
          <w:spacing w:val="-9"/>
        </w:rPr>
        <w:t xml:space="preserve"> </w:t>
      </w:r>
      <w:r w:rsidRPr="00313DD0">
        <w:rPr>
          <w:spacing w:val="-1"/>
        </w:rPr>
        <w:t>jokapäiväinen</w:t>
      </w:r>
      <w:r w:rsidRPr="00313DD0">
        <w:rPr>
          <w:spacing w:val="-9"/>
        </w:rPr>
        <w:t xml:space="preserve"> </w:t>
      </w:r>
      <w:r w:rsidRPr="00313DD0">
        <w:t>tila,</w:t>
      </w:r>
      <w:r w:rsidRPr="00313DD0">
        <w:rPr>
          <w:spacing w:val="-7"/>
        </w:rPr>
        <w:t xml:space="preserve"> </w:t>
      </w:r>
      <w:r w:rsidRPr="00313DD0">
        <w:rPr>
          <w:spacing w:val="-1"/>
        </w:rPr>
        <w:t>jossa</w:t>
      </w:r>
      <w:r w:rsidRPr="00313DD0">
        <w:rPr>
          <w:spacing w:val="-7"/>
        </w:rPr>
        <w:t xml:space="preserve"> </w:t>
      </w:r>
      <w:r w:rsidRPr="00313DD0">
        <w:rPr>
          <w:spacing w:val="-1"/>
        </w:rPr>
        <w:t>esiintyvät</w:t>
      </w:r>
      <w:r w:rsidRPr="00313DD0">
        <w:rPr>
          <w:spacing w:val="-8"/>
        </w:rPr>
        <w:t xml:space="preserve"> </w:t>
      </w:r>
      <w:r w:rsidRPr="00313DD0">
        <w:t>uhkat</w:t>
      </w:r>
      <w:r w:rsidRPr="00313DD0">
        <w:rPr>
          <w:spacing w:val="-8"/>
        </w:rPr>
        <w:t xml:space="preserve"> </w:t>
      </w:r>
      <w:r w:rsidRPr="00313DD0">
        <w:t>voidaan</w:t>
      </w:r>
      <w:r w:rsidRPr="00313DD0">
        <w:rPr>
          <w:spacing w:val="-9"/>
        </w:rPr>
        <w:t xml:space="preserve"> </w:t>
      </w:r>
      <w:r w:rsidRPr="00313DD0">
        <w:rPr>
          <w:spacing w:val="-1"/>
        </w:rPr>
        <w:t>ehkäistä</w:t>
      </w:r>
      <w:r w:rsidRPr="00313DD0">
        <w:rPr>
          <w:spacing w:val="-7"/>
        </w:rPr>
        <w:t xml:space="preserve"> </w:t>
      </w:r>
      <w:r w:rsidRPr="00313DD0">
        <w:t>ennalta,</w:t>
      </w:r>
      <w:r w:rsidRPr="00313DD0">
        <w:rPr>
          <w:spacing w:val="-9"/>
        </w:rPr>
        <w:t xml:space="preserve"> </w:t>
      </w:r>
      <w:r w:rsidRPr="00313DD0">
        <w:rPr>
          <w:spacing w:val="-1"/>
        </w:rPr>
        <w:t>torjua</w:t>
      </w:r>
      <w:r w:rsidRPr="00313DD0">
        <w:rPr>
          <w:spacing w:val="-5"/>
        </w:rPr>
        <w:t xml:space="preserve"> </w:t>
      </w:r>
      <w:r w:rsidRPr="00313DD0">
        <w:rPr>
          <w:spacing w:val="-1"/>
        </w:rPr>
        <w:t>ja</w:t>
      </w:r>
      <w:r w:rsidRPr="00313DD0">
        <w:rPr>
          <w:spacing w:val="75"/>
          <w:w w:val="99"/>
        </w:rPr>
        <w:t xml:space="preserve"> </w:t>
      </w:r>
      <w:r w:rsidRPr="00313DD0">
        <w:rPr>
          <w:spacing w:val="-1"/>
        </w:rPr>
        <w:t>niiden</w:t>
      </w:r>
      <w:r w:rsidRPr="00313DD0">
        <w:rPr>
          <w:spacing w:val="-8"/>
        </w:rPr>
        <w:t xml:space="preserve"> </w:t>
      </w:r>
      <w:r w:rsidRPr="00313DD0">
        <w:rPr>
          <w:spacing w:val="-1"/>
        </w:rPr>
        <w:t>vaikutuksista</w:t>
      </w:r>
      <w:r w:rsidRPr="00313DD0">
        <w:rPr>
          <w:spacing w:val="-9"/>
        </w:rPr>
        <w:t xml:space="preserve"> </w:t>
      </w:r>
      <w:r w:rsidRPr="00313DD0">
        <w:rPr>
          <w:spacing w:val="-1"/>
        </w:rPr>
        <w:t>toipua</w:t>
      </w:r>
      <w:r w:rsidRPr="00313DD0">
        <w:rPr>
          <w:spacing w:val="-7"/>
        </w:rPr>
        <w:t xml:space="preserve"> </w:t>
      </w:r>
      <w:r w:rsidRPr="00313DD0">
        <w:t>voimassa</w:t>
      </w:r>
      <w:r w:rsidRPr="00313DD0">
        <w:rPr>
          <w:spacing w:val="-11"/>
        </w:rPr>
        <w:t xml:space="preserve"> </w:t>
      </w:r>
      <w:r w:rsidRPr="00313DD0">
        <w:rPr>
          <w:spacing w:val="-1"/>
        </w:rPr>
        <w:t>olevilla</w:t>
      </w:r>
      <w:r w:rsidRPr="00313DD0">
        <w:rPr>
          <w:spacing w:val="-8"/>
        </w:rPr>
        <w:t xml:space="preserve"> </w:t>
      </w:r>
      <w:r w:rsidRPr="00313DD0">
        <w:rPr>
          <w:spacing w:val="-1"/>
        </w:rPr>
        <w:t>säädöksillä</w:t>
      </w:r>
      <w:r w:rsidRPr="00313DD0">
        <w:rPr>
          <w:spacing w:val="-9"/>
        </w:rPr>
        <w:t xml:space="preserve"> </w:t>
      </w:r>
      <w:r w:rsidRPr="00313DD0">
        <w:rPr>
          <w:spacing w:val="-1"/>
        </w:rPr>
        <w:t>ja</w:t>
      </w:r>
      <w:r w:rsidRPr="00313DD0">
        <w:rPr>
          <w:spacing w:val="-9"/>
        </w:rPr>
        <w:t xml:space="preserve"> </w:t>
      </w:r>
      <w:r w:rsidRPr="00313DD0">
        <w:rPr>
          <w:spacing w:val="-1"/>
        </w:rPr>
        <w:t>voimavaroilla.</w:t>
      </w:r>
      <w:r w:rsidRPr="00313DD0">
        <w:rPr>
          <w:spacing w:val="-9"/>
        </w:rPr>
        <w:t xml:space="preserve"> </w:t>
      </w:r>
      <w:r w:rsidRPr="00313DD0">
        <w:rPr>
          <w:spacing w:val="-1"/>
        </w:rPr>
        <w:t>Normaaliolojen</w:t>
      </w:r>
      <w:r>
        <w:rPr>
          <w:spacing w:val="-10"/>
        </w:rPr>
        <w:t xml:space="preserve"> jär</w:t>
      </w:r>
      <w:r w:rsidRPr="00313DD0">
        <w:rPr>
          <w:spacing w:val="-1"/>
        </w:rPr>
        <w:t>jestelyt</w:t>
      </w:r>
      <w:r w:rsidRPr="00313DD0">
        <w:rPr>
          <w:spacing w:val="-8"/>
        </w:rPr>
        <w:t xml:space="preserve"> </w:t>
      </w:r>
      <w:r w:rsidRPr="00313DD0">
        <w:rPr>
          <w:spacing w:val="-1"/>
        </w:rPr>
        <w:t>luovat</w:t>
      </w:r>
      <w:r w:rsidRPr="00313DD0">
        <w:rPr>
          <w:spacing w:val="-11"/>
        </w:rPr>
        <w:t xml:space="preserve"> </w:t>
      </w:r>
      <w:r w:rsidRPr="00313DD0">
        <w:rPr>
          <w:spacing w:val="-1"/>
        </w:rPr>
        <w:t>perustan</w:t>
      </w:r>
      <w:r w:rsidRPr="00313DD0">
        <w:rPr>
          <w:spacing w:val="-11"/>
        </w:rPr>
        <w:t xml:space="preserve"> </w:t>
      </w:r>
      <w:r w:rsidRPr="00313DD0">
        <w:t>toiminnalle</w:t>
      </w:r>
      <w:r w:rsidRPr="00313DD0">
        <w:rPr>
          <w:spacing w:val="-9"/>
        </w:rPr>
        <w:t xml:space="preserve"> </w:t>
      </w:r>
      <w:r w:rsidRPr="00313DD0">
        <w:rPr>
          <w:spacing w:val="-1"/>
        </w:rPr>
        <w:t>häiriötilassa</w:t>
      </w:r>
      <w:r w:rsidRPr="00313DD0">
        <w:rPr>
          <w:spacing w:val="-10"/>
        </w:rPr>
        <w:t xml:space="preserve"> </w:t>
      </w:r>
      <w:r w:rsidRPr="00313DD0">
        <w:rPr>
          <w:spacing w:val="-1"/>
        </w:rPr>
        <w:t>ja</w:t>
      </w:r>
      <w:r w:rsidRPr="00313DD0">
        <w:rPr>
          <w:spacing w:val="-10"/>
        </w:rPr>
        <w:t xml:space="preserve"> </w:t>
      </w:r>
      <w:r w:rsidRPr="00313DD0">
        <w:rPr>
          <w:spacing w:val="-1"/>
        </w:rPr>
        <w:t>poikkeusoloissa</w:t>
      </w:r>
      <w:r w:rsidRPr="00313DD0">
        <w:t>.</w:t>
      </w:r>
    </w:p>
    <w:p w14:paraId="6C66729E" w14:textId="77777777" w:rsidR="00F77D65" w:rsidRDefault="00F77D65" w:rsidP="00066D37">
      <w:pPr>
        <w:jc w:val="both"/>
      </w:pPr>
    </w:p>
    <w:p w14:paraId="5054AE56" w14:textId="041AD81F" w:rsidR="0053724A" w:rsidRDefault="009611F5" w:rsidP="00066D37">
      <w:pPr>
        <w:jc w:val="both"/>
      </w:pPr>
      <w:r w:rsidRPr="00522685">
        <w:rPr>
          <w:b/>
          <w:spacing w:val="-1"/>
        </w:rPr>
        <w:t>Häiriötilanne</w:t>
      </w:r>
      <w:r w:rsidR="0053724A" w:rsidRPr="00522685">
        <w:rPr>
          <w:b/>
          <w:spacing w:val="-10"/>
        </w:rPr>
        <w:t xml:space="preserve"> </w:t>
      </w:r>
      <w:r w:rsidR="0053724A" w:rsidRPr="00313DD0">
        <w:t>on</w:t>
      </w:r>
      <w:r w:rsidR="0053724A" w:rsidRPr="00313DD0">
        <w:rPr>
          <w:spacing w:val="-9"/>
        </w:rPr>
        <w:t xml:space="preserve"> </w:t>
      </w:r>
      <w:r w:rsidR="0053724A" w:rsidRPr="00313DD0">
        <w:rPr>
          <w:spacing w:val="-1"/>
        </w:rPr>
        <w:t>normaalioloissa</w:t>
      </w:r>
      <w:r w:rsidR="0053724A" w:rsidRPr="00313DD0">
        <w:rPr>
          <w:spacing w:val="-10"/>
        </w:rPr>
        <w:t xml:space="preserve"> </w:t>
      </w:r>
      <w:r w:rsidR="0053724A" w:rsidRPr="00313DD0">
        <w:rPr>
          <w:spacing w:val="-1"/>
        </w:rPr>
        <w:t>tapahtuva</w:t>
      </w:r>
      <w:r w:rsidR="0053724A" w:rsidRPr="00313DD0">
        <w:rPr>
          <w:spacing w:val="-10"/>
        </w:rPr>
        <w:t xml:space="preserve"> </w:t>
      </w:r>
      <w:r w:rsidR="0053724A" w:rsidRPr="00313DD0">
        <w:rPr>
          <w:spacing w:val="-1"/>
        </w:rPr>
        <w:t>poikkeava,</w:t>
      </w:r>
      <w:r w:rsidR="0053724A" w:rsidRPr="00313DD0">
        <w:rPr>
          <w:spacing w:val="-12"/>
        </w:rPr>
        <w:t xml:space="preserve"> </w:t>
      </w:r>
      <w:r w:rsidR="0053724A" w:rsidRPr="00313DD0">
        <w:t>odottamaton</w:t>
      </w:r>
      <w:r w:rsidR="0053724A" w:rsidRPr="00313DD0">
        <w:rPr>
          <w:spacing w:val="-5"/>
        </w:rPr>
        <w:t xml:space="preserve"> </w:t>
      </w:r>
      <w:r w:rsidR="0053724A" w:rsidRPr="00313DD0">
        <w:t>tai</w:t>
      </w:r>
      <w:r w:rsidR="0053724A" w:rsidRPr="00313DD0">
        <w:rPr>
          <w:spacing w:val="-10"/>
        </w:rPr>
        <w:t xml:space="preserve"> </w:t>
      </w:r>
      <w:r w:rsidR="0053724A" w:rsidRPr="00313DD0">
        <w:rPr>
          <w:spacing w:val="-1"/>
        </w:rPr>
        <w:t>äkillinen</w:t>
      </w:r>
      <w:r w:rsidR="0053724A" w:rsidRPr="00313DD0">
        <w:rPr>
          <w:spacing w:val="-12"/>
        </w:rPr>
        <w:t xml:space="preserve"> </w:t>
      </w:r>
      <w:r w:rsidR="0053724A" w:rsidRPr="00313DD0">
        <w:rPr>
          <w:spacing w:val="-1"/>
        </w:rPr>
        <w:t>turvallisuustilan</w:t>
      </w:r>
      <w:r w:rsidR="0053724A" w:rsidRPr="00313DD0">
        <w:rPr>
          <w:spacing w:val="89"/>
          <w:w w:val="99"/>
        </w:rPr>
        <w:t xml:space="preserve"> </w:t>
      </w:r>
      <w:r w:rsidR="0053724A" w:rsidRPr="00313DD0">
        <w:rPr>
          <w:spacing w:val="-1"/>
        </w:rPr>
        <w:t>muutos,</w:t>
      </w:r>
      <w:r w:rsidR="0053724A" w:rsidRPr="00313DD0">
        <w:rPr>
          <w:spacing w:val="-9"/>
        </w:rPr>
        <w:t xml:space="preserve"> </w:t>
      </w:r>
      <w:r w:rsidR="0053724A" w:rsidRPr="00313DD0">
        <w:rPr>
          <w:spacing w:val="-1"/>
        </w:rPr>
        <w:t>joka</w:t>
      </w:r>
      <w:r w:rsidR="0053724A" w:rsidRPr="00313DD0">
        <w:rPr>
          <w:spacing w:val="-9"/>
        </w:rPr>
        <w:t xml:space="preserve"> </w:t>
      </w:r>
      <w:r w:rsidR="0053724A" w:rsidRPr="00313DD0">
        <w:rPr>
          <w:spacing w:val="-1"/>
        </w:rPr>
        <w:t>aiheuttaa</w:t>
      </w:r>
      <w:r w:rsidR="0053724A" w:rsidRPr="00313DD0">
        <w:rPr>
          <w:spacing w:val="-9"/>
        </w:rPr>
        <w:t xml:space="preserve"> </w:t>
      </w:r>
      <w:r w:rsidR="0053724A" w:rsidRPr="00313DD0">
        <w:t>uhkaa</w:t>
      </w:r>
      <w:r w:rsidR="0053724A" w:rsidRPr="00313DD0">
        <w:rPr>
          <w:spacing w:val="-9"/>
        </w:rPr>
        <w:t xml:space="preserve"> </w:t>
      </w:r>
      <w:r w:rsidR="0053724A" w:rsidRPr="00313DD0">
        <w:rPr>
          <w:spacing w:val="-1"/>
        </w:rPr>
        <w:t>yhteiskunnan</w:t>
      </w:r>
      <w:r w:rsidR="0053724A" w:rsidRPr="00313DD0">
        <w:rPr>
          <w:spacing w:val="-10"/>
        </w:rPr>
        <w:t xml:space="preserve"> </w:t>
      </w:r>
      <w:r w:rsidR="0053724A" w:rsidRPr="00313DD0">
        <w:rPr>
          <w:spacing w:val="-1"/>
        </w:rPr>
        <w:t>toimivuudelle</w:t>
      </w:r>
      <w:r w:rsidR="0053724A" w:rsidRPr="00313DD0">
        <w:rPr>
          <w:spacing w:val="-8"/>
        </w:rPr>
        <w:t xml:space="preserve"> </w:t>
      </w:r>
      <w:r w:rsidR="0053724A" w:rsidRPr="00313DD0">
        <w:rPr>
          <w:spacing w:val="-1"/>
        </w:rPr>
        <w:t>ja</w:t>
      </w:r>
      <w:r w:rsidR="0053724A" w:rsidRPr="00313DD0">
        <w:rPr>
          <w:spacing w:val="-9"/>
        </w:rPr>
        <w:t xml:space="preserve"> </w:t>
      </w:r>
      <w:r w:rsidR="0053724A" w:rsidRPr="00313DD0">
        <w:rPr>
          <w:spacing w:val="-1"/>
        </w:rPr>
        <w:t>väestön</w:t>
      </w:r>
      <w:r w:rsidR="0053724A" w:rsidRPr="00313DD0">
        <w:rPr>
          <w:spacing w:val="-11"/>
        </w:rPr>
        <w:t xml:space="preserve"> </w:t>
      </w:r>
      <w:r w:rsidR="0053724A" w:rsidRPr="00313DD0">
        <w:rPr>
          <w:spacing w:val="-1"/>
        </w:rPr>
        <w:t>turvallisuudelle.</w:t>
      </w:r>
      <w:r w:rsidR="0053724A" w:rsidRPr="00313DD0">
        <w:rPr>
          <w:spacing w:val="-9"/>
        </w:rPr>
        <w:t xml:space="preserve"> </w:t>
      </w:r>
      <w:r w:rsidR="0053724A" w:rsidRPr="00313DD0">
        <w:rPr>
          <w:spacing w:val="-1"/>
        </w:rPr>
        <w:t>Tilanne</w:t>
      </w:r>
      <w:r w:rsidR="0053724A" w:rsidRPr="00313DD0">
        <w:rPr>
          <w:spacing w:val="117"/>
          <w:w w:val="99"/>
        </w:rPr>
        <w:t xml:space="preserve"> </w:t>
      </w:r>
      <w:r w:rsidR="0053724A" w:rsidRPr="00313DD0">
        <w:t>voi</w:t>
      </w:r>
      <w:r w:rsidR="0053724A" w:rsidRPr="00313DD0">
        <w:rPr>
          <w:spacing w:val="-9"/>
        </w:rPr>
        <w:t xml:space="preserve"> </w:t>
      </w:r>
      <w:r w:rsidR="0053724A" w:rsidRPr="00313DD0">
        <w:rPr>
          <w:spacing w:val="-1"/>
        </w:rPr>
        <w:t>vaatia</w:t>
      </w:r>
      <w:r w:rsidR="0053724A" w:rsidRPr="00313DD0">
        <w:rPr>
          <w:spacing w:val="-9"/>
        </w:rPr>
        <w:t xml:space="preserve"> </w:t>
      </w:r>
      <w:r w:rsidR="0053724A" w:rsidRPr="00313DD0">
        <w:rPr>
          <w:spacing w:val="-1"/>
        </w:rPr>
        <w:t>valtionjohdon</w:t>
      </w:r>
      <w:r w:rsidR="0053724A" w:rsidRPr="00313DD0">
        <w:rPr>
          <w:spacing w:val="-7"/>
        </w:rPr>
        <w:t xml:space="preserve"> </w:t>
      </w:r>
      <w:r w:rsidR="0053724A" w:rsidRPr="00313DD0">
        <w:rPr>
          <w:spacing w:val="-1"/>
        </w:rPr>
        <w:t>ja</w:t>
      </w:r>
      <w:r w:rsidR="0053724A" w:rsidRPr="00313DD0">
        <w:rPr>
          <w:spacing w:val="-7"/>
        </w:rPr>
        <w:t xml:space="preserve"> </w:t>
      </w:r>
      <w:r w:rsidR="0053724A" w:rsidRPr="00313DD0">
        <w:rPr>
          <w:spacing w:val="-1"/>
        </w:rPr>
        <w:t>viranomaisten</w:t>
      </w:r>
      <w:r w:rsidR="0053724A" w:rsidRPr="00313DD0">
        <w:rPr>
          <w:spacing w:val="-10"/>
        </w:rPr>
        <w:t xml:space="preserve"> </w:t>
      </w:r>
      <w:r w:rsidR="0053724A" w:rsidRPr="00313DD0">
        <w:rPr>
          <w:spacing w:val="-1"/>
        </w:rPr>
        <w:t>erityisiä</w:t>
      </w:r>
      <w:r w:rsidR="0053724A" w:rsidRPr="00313DD0">
        <w:rPr>
          <w:spacing w:val="-9"/>
        </w:rPr>
        <w:t xml:space="preserve"> </w:t>
      </w:r>
      <w:r w:rsidR="0053724A" w:rsidRPr="00313DD0">
        <w:rPr>
          <w:spacing w:val="-1"/>
        </w:rPr>
        <w:t>toimia.</w:t>
      </w:r>
      <w:r w:rsidR="0053724A" w:rsidRPr="00313DD0">
        <w:rPr>
          <w:spacing w:val="-10"/>
        </w:rPr>
        <w:t xml:space="preserve"> </w:t>
      </w:r>
      <w:r w:rsidR="0053724A" w:rsidRPr="00313DD0">
        <w:rPr>
          <w:spacing w:val="-1"/>
        </w:rPr>
        <w:t>Normaaliolojen</w:t>
      </w:r>
      <w:r w:rsidR="0053724A" w:rsidRPr="00313DD0">
        <w:rPr>
          <w:spacing w:val="-9"/>
        </w:rPr>
        <w:t xml:space="preserve"> </w:t>
      </w:r>
      <w:r w:rsidR="0053724A" w:rsidRPr="00313DD0">
        <w:rPr>
          <w:spacing w:val="-1"/>
        </w:rPr>
        <w:t>häiriötila</w:t>
      </w:r>
      <w:r w:rsidR="0053724A" w:rsidRPr="00313DD0">
        <w:rPr>
          <w:spacing w:val="-8"/>
        </w:rPr>
        <w:t xml:space="preserve"> </w:t>
      </w:r>
      <w:r w:rsidR="0053724A" w:rsidRPr="00313DD0">
        <w:rPr>
          <w:spacing w:val="-1"/>
        </w:rPr>
        <w:t>saattaa</w:t>
      </w:r>
      <w:r w:rsidR="0053724A" w:rsidRPr="00313DD0">
        <w:rPr>
          <w:spacing w:val="99"/>
          <w:w w:val="99"/>
        </w:rPr>
        <w:t xml:space="preserve"> </w:t>
      </w:r>
      <w:r w:rsidR="0053724A" w:rsidRPr="00313DD0">
        <w:rPr>
          <w:spacing w:val="-1"/>
        </w:rPr>
        <w:t>edellyttää</w:t>
      </w:r>
      <w:r w:rsidR="0053724A" w:rsidRPr="00313DD0">
        <w:rPr>
          <w:spacing w:val="-10"/>
        </w:rPr>
        <w:t xml:space="preserve"> </w:t>
      </w:r>
      <w:r w:rsidR="0053724A" w:rsidRPr="00313DD0">
        <w:t>myös</w:t>
      </w:r>
      <w:r w:rsidR="0053724A" w:rsidRPr="00313DD0">
        <w:rPr>
          <w:spacing w:val="-9"/>
        </w:rPr>
        <w:t xml:space="preserve"> </w:t>
      </w:r>
      <w:r w:rsidR="0053724A" w:rsidRPr="00313DD0">
        <w:rPr>
          <w:spacing w:val="-1"/>
        </w:rPr>
        <w:t>säädösten</w:t>
      </w:r>
      <w:r w:rsidR="0053724A" w:rsidRPr="00313DD0">
        <w:rPr>
          <w:spacing w:val="-9"/>
        </w:rPr>
        <w:t xml:space="preserve"> </w:t>
      </w:r>
      <w:r w:rsidR="0053724A" w:rsidRPr="00313DD0">
        <w:t>tarkistamista.</w:t>
      </w:r>
      <w:r w:rsidR="00A2250C">
        <w:t xml:space="preserve"> Viranomaisten on kuitenkin toimittava normaalien toimivaltuuksiensa puitteissa ja järjestettävä kaikki lakisääteiset palvelut lain vaatimuksia noudattaen.</w:t>
      </w:r>
    </w:p>
    <w:p w14:paraId="3147FA28" w14:textId="77777777" w:rsidR="00F77D65" w:rsidRDefault="00F77D65" w:rsidP="00066D37">
      <w:pPr>
        <w:jc w:val="both"/>
      </w:pPr>
    </w:p>
    <w:p w14:paraId="5BB10609" w14:textId="601097A7" w:rsidR="0053724A" w:rsidRDefault="0053724A" w:rsidP="00066D37">
      <w:pPr>
        <w:jc w:val="both"/>
      </w:pPr>
      <w:r w:rsidRPr="00313DD0">
        <w:rPr>
          <w:b/>
          <w:spacing w:val="-1"/>
        </w:rPr>
        <w:t>Poikkeusoloja</w:t>
      </w:r>
      <w:r w:rsidRPr="00313DD0">
        <w:rPr>
          <w:b/>
          <w:spacing w:val="-8"/>
        </w:rPr>
        <w:t xml:space="preserve"> </w:t>
      </w:r>
      <w:r w:rsidRPr="00313DD0">
        <w:t>ovat</w:t>
      </w:r>
      <w:r w:rsidRPr="00313DD0">
        <w:rPr>
          <w:spacing w:val="-8"/>
        </w:rPr>
        <w:t xml:space="preserve"> </w:t>
      </w:r>
      <w:r w:rsidRPr="00313DD0">
        <w:rPr>
          <w:spacing w:val="-1"/>
        </w:rPr>
        <w:t>valmiuslaissa</w:t>
      </w:r>
      <w:r w:rsidRPr="00313DD0">
        <w:rPr>
          <w:spacing w:val="-8"/>
        </w:rPr>
        <w:t xml:space="preserve"> </w:t>
      </w:r>
      <w:r w:rsidRPr="00313DD0">
        <w:rPr>
          <w:spacing w:val="-1"/>
        </w:rPr>
        <w:t>ja</w:t>
      </w:r>
      <w:r w:rsidRPr="00313DD0">
        <w:rPr>
          <w:spacing w:val="-8"/>
        </w:rPr>
        <w:t xml:space="preserve"> </w:t>
      </w:r>
      <w:r w:rsidRPr="00313DD0">
        <w:rPr>
          <w:spacing w:val="-1"/>
        </w:rPr>
        <w:t>puolustustilalaissa</w:t>
      </w:r>
      <w:r w:rsidRPr="00313DD0">
        <w:rPr>
          <w:spacing w:val="-7"/>
        </w:rPr>
        <w:t xml:space="preserve"> </w:t>
      </w:r>
      <w:r w:rsidRPr="00313DD0">
        <w:rPr>
          <w:spacing w:val="-1"/>
        </w:rPr>
        <w:t>säädetyt</w:t>
      </w:r>
      <w:r w:rsidRPr="00313DD0">
        <w:rPr>
          <w:spacing w:val="-8"/>
        </w:rPr>
        <w:t xml:space="preserve"> </w:t>
      </w:r>
      <w:r w:rsidRPr="00313DD0">
        <w:rPr>
          <w:spacing w:val="-1"/>
        </w:rPr>
        <w:t>tilanteet,</w:t>
      </w:r>
      <w:r w:rsidRPr="00313DD0">
        <w:rPr>
          <w:spacing w:val="-9"/>
        </w:rPr>
        <w:t xml:space="preserve"> </w:t>
      </w:r>
      <w:r w:rsidRPr="00313DD0">
        <w:t>joiden</w:t>
      </w:r>
      <w:r w:rsidRPr="00313DD0">
        <w:rPr>
          <w:spacing w:val="-9"/>
        </w:rPr>
        <w:t xml:space="preserve"> </w:t>
      </w:r>
      <w:r>
        <w:rPr>
          <w:spacing w:val="1"/>
        </w:rPr>
        <w:t>hallitsemi</w:t>
      </w:r>
      <w:r w:rsidRPr="00313DD0">
        <w:t>nen</w:t>
      </w:r>
      <w:r w:rsidRPr="00313DD0">
        <w:rPr>
          <w:spacing w:val="-9"/>
        </w:rPr>
        <w:t xml:space="preserve"> </w:t>
      </w:r>
      <w:r w:rsidRPr="00313DD0">
        <w:rPr>
          <w:spacing w:val="-1"/>
        </w:rPr>
        <w:t>ei</w:t>
      </w:r>
      <w:r w:rsidRPr="00313DD0">
        <w:rPr>
          <w:spacing w:val="-7"/>
        </w:rPr>
        <w:t xml:space="preserve"> </w:t>
      </w:r>
      <w:r w:rsidRPr="00313DD0">
        <w:t>ole</w:t>
      </w:r>
      <w:r w:rsidRPr="00313DD0">
        <w:rPr>
          <w:spacing w:val="-7"/>
        </w:rPr>
        <w:t xml:space="preserve"> </w:t>
      </w:r>
      <w:r w:rsidRPr="00313DD0">
        <w:rPr>
          <w:spacing w:val="-1"/>
        </w:rPr>
        <w:t>mahdollista</w:t>
      </w:r>
      <w:r w:rsidRPr="00313DD0">
        <w:rPr>
          <w:spacing w:val="-7"/>
        </w:rPr>
        <w:t xml:space="preserve"> </w:t>
      </w:r>
      <w:r w:rsidRPr="00313DD0">
        <w:rPr>
          <w:spacing w:val="-1"/>
        </w:rPr>
        <w:t>viranomaisten</w:t>
      </w:r>
      <w:r w:rsidRPr="00313DD0">
        <w:rPr>
          <w:spacing w:val="-8"/>
        </w:rPr>
        <w:t xml:space="preserve"> </w:t>
      </w:r>
      <w:r w:rsidRPr="00313DD0">
        <w:rPr>
          <w:spacing w:val="-1"/>
        </w:rPr>
        <w:t>säännönmukaisin</w:t>
      </w:r>
      <w:r w:rsidRPr="00313DD0">
        <w:rPr>
          <w:spacing w:val="-8"/>
        </w:rPr>
        <w:t xml:space="preserve"> </w:t>
      </w:r>
      <w:r w:rsidRPr="00313DD0">
        <w:rPr>
          <w:spacing w:val="-1"/>
        </w:rPr>
        <w:t>toimivaltuuksin</w:t>
      </w:r>
      <w:r w:rsidRPr="00313DD0">
        <w:rPr>
          <w:spacing w:val="-6"/>
        </w:rPr>
        <w:t xml:space="preserve"> </w:t>
      </w:r>
      <w:r w:rsidRPr="00313DD0">
        <w:t>tai</w:t>
      </w:r>
      <w:r w:rsidRPr="00313DD0">
        <w:rPr>
          <w:spacing w:val="-6"/>
        </w:rPr>
        <w:t xml:space="preserve"> </w:t>
      </w:r>
      <w:r w:rsidRPr="00313DD0">
        <w:t>voimavaroin.</w:t>
      </w:r>
      <w:r w:rsidR="00A2250C">
        <w:t xml:space="preserve"> Valtioneuvosto voi</w:t>
      </w:r>
      <w:r w:rsidR="00C133D7">
        <w:t xml:space="preserve"> tällaisessa tilanteessa</w:t>
      </w:r>
      <w:r w:rsidR="00A2250C">
        <w:t xml:space="preserve"> erikseen säätää valmiuslain eri säännösten käyttöönotosta, jolloin </w:t>
      </w:r>
      <w:r w:rsidR="00C133D7">
        <w:t>kunta saatetaan osittain vapauttaa järjestämisvastuistaan.</w:t>
      </w:r>
    </w:p>
    <w:p w14:paraId="31417D95" w14:textId="23E2DB25" w:rsidR="0053724A" w:rsidRDefault="0053724A" w:rsidP="0053724A"/>
    <w:p w14:paraId="50FDE811" w14:textId="77777777" w:rsidR="00C801AE" w:rsidRPr="00313DD0" w:rsidRDefault="00C801AE" w:rsidP="0053724A"/>
    <w:p w14:paraId="387B8FB3" w14:textId="77777777" w:rsidR="0053724A" w:rsidRPr="003B5B91" w:rsidRDefault="0053724A" w:rsidP="0053724A">
      <w:pPr>
        <w:pStyle w:val="Rubrik2"/>
        <w:numPr>
          <w:ilvl w:val="1"/>
          <w:numId w:val="1"/>
        </w:numPr>
        <w:spacing w:after="240" w:line="360" w:lineRule="auto"/>
        <w:ind w:left="578" w:hanging="578"/>
        <w:rPr>
          <w:color w:val="000000" w:themeColor="text1"/>
        </w:rPr>
      </w:pPr>
      <w:bookmarkStart w:id="17" w:name="_Toc321066247"/>
      <w:bookmarkStart w:id="18" w:name="_Toc321121090"/>
      <w:bookmarkStart w:id="19" w:name="_Toc321132769"/>
      <w:bookmarkStart w:id="20" w:name="_Toc125566701"/>
      <w:r w:rsidRPr="00B15DC4">
        <w:rPr>
          <w:color w:val="000000" w:themeColor="text1"/>
        </w:rPr>
        <w:t>Elintärkeät ja kriittiset toiminnot sekä niihin kohdistuvat uhkat</w:t>
      </w:r>
      <w:bookmarkEnd w:id="17"/>
      <w:bookmarkEnd w:id="18"/>
      <w:bookmarkEnd w:id="19"/>
      <w:bookmarkEnd w:id="20"/>
    </w:p>
    <w:p w14:paraId="7744A64F" w14:textId="49E466DF" w:rsidR="0053724A" w:rsidRDefault="00E647E2" w:rsidP="00066D37">
      <w:pPr>
        <w:jc w:val="both"/>
      </w:pPr>
      <w:r>
        <w:t>Ammatillisen koulutuksen</w:t>
      </w:r>
      <w:r w:rsidR="0053724A" w:rsidRPr="00C133D7">
        <w:t xml:space="preserve"> </w:t>
      </w:r>
      <w:r w:rsidR="0053724A">
        <w:t xml:space="preserve">kannalta elintärkeitä ja kriittisiä toimintoja ovat </w:t>
      </w:r>
      <w:r w:rsidR="003947C2">
        <w:t xml:space="preserve">esimerkiksi </w:t>
      </w:r>
    </w:p>
    <w:p w14:paraId="5A4B4C2E" w14:textId="77777777" w:rsidR="003947C2" w:rsidRDefault="003947C2" w:rsidP="00066D37">
      <w:pPr>
        <w:jc w:val="both"/>
      </w:pPr>
    </w:p>
    <w:p w14:paraId="1FAD0E33" w14:textId="77777777" w:rsidR="0053724A" w:rsidRDefault="0053724A" w:rsidP="00066D37">
      <w:pPr>
        <w:pStyle w:val="Liststycke"/>
        <w:numPr>
          <w:ilvl w:val="0"/>
          <w:numId w:val="8"/>
        </w:numPr>
      </w:pPr>
      <w:r>
        <w:t>sähkön ja lämmön saatavuus</w:t>
      </w:r>
    </w:p>
    <w:p w14:paraId="5DF724C4" w14:textId="77777777" w:rsidR="00C133D7" w:rsidRDefault="00C133D7" w:rsidP="00C133D7">
      <w:pPr>
        <w:pStyle w:val="Liststycke"/>
        <w:numPr>
          <w:ilvl w:val="0"/>
          <w:numId w:val="8"/>
        </w:numPr>
      </w:pPr>
      <w:r>
        <w:t xml:space="preserve">ruokahuollon palvelut </w:t>
      </w:r>
    </w:p>
    <w:p w14:paraId="6D4A63D1" w14:textId="77777777" w:rsidR="00C133D7" w:rsidRPr="00C133D7" w:rsidRDefault="00C133D7" w:rsidP="00C133D7">
      <w:pPr>
        <w:pStyle w:val="Liststycke"/>
        <w:numPr>
          <w:ilvl w:val="0"/>
          <w:numId w:val="8"/>
        </w:numPr>
      </w:pPr>
      <w:r w:rsidRPr="00C133D7">
        <w:t>jätevesihuolto</w:t>
      </w:r>
    </w:p>
    <w:p w14:paraId="59E4495A" w14:textId="77777777" w:rsidR="00C133D7" w:rsidRDefault="00C133D7" w:rsidP="00C133D7">
      <w:pPr>
        <w:pStyle w:val="Liststycke"/>
        <w:numPr>
          <w:ilvl w:val="0"/>
          <w:numId w:val="8"/>
        </w:numPr>
      </w:pPr>
      <w:r>
        <w:t xml:space="preserve">kuljetuspalvelut </w:t>
      </w:r>
    </w:p>
    <w:p w14:paraId="25DEE86D" w14:textId="77777777" w:rsidR="00C133D7" w:rsidRDefault="00C133D7" w:rsidP="00C133D7">
      <w:pPr>
        <w:pStyle w:val="Liststycke"/>
        <w:numPr>
          <w:ilvl w:val="0"/>
          <w:numId w:val="8"/>
        </w:numPr>
      </w:pPr>
      <w:r>
        <w:t xml:space="preserve">viesti- ja tietoliikenteen toimintavarmuus </w:t>
      </w:r>
    </w:p>
    <w:p w14:paraId="23120FC0" w14:textId="5348B2DA" w:rsidR="003947C2" w:rsidRDefault="003947C2" w:rsidP="00066D37">
      <w:pPr>
        <w:pStyle w:val="Liststycke"/>
        <w:numPr>
          <w:ilvl w:val="0"/>
          <w:numId w:val="8"/>
        </w:numPr>
      </w:pPr>
      <w:r>
        <w:t>päivittäistavarahuollon palvelut</w:t>
      </w:r>
    </w:p>
    <w:p w14:paraId="27023A0D" w14:textId="23F0458C" w:rsidR="007C58F6" w:rsidRDefault="00EF5532" w:rsidP="00066D37">
      <w:pPr>
        <w:pStyle w:val="Liststycke"/>
        <w:numPr>
          <w:ilvl w:val="0"/>
          <w:numId w:val="8"/>
        </w:numPr>
      </w:pPr>
      <w:r>
        <w:lastRenderedPageBreak/>
        <w:t>opiskelu</w:t>
      </w:r>
      <w:r w:rsidR="007C58F6">
        <w:t>huollon palvelut</w:t>
      </w:r>
    </w:p>
    <w:p w14:paraId="53A8D104" w14:textId="684271E8" w:rsidR="00EF5532" w:rsidRDefault="00EF5532" w:rsidP="00066D37">
      <w:pPr>
        <w:pStyle w:val="Liststycke"/>
        <w:numPr>
          <w:ilvl w:val="0"/>
          <w:numId w:val="8"/>
        </w:numPr>
      </w:pPr>
      <w:r>
        <w:t>työterveyshuollon palvelut</w:t>
      </w:r>
    </w:p>
    <w:p w14:paraId="5281D9DF" w14:textId="3EB6389A" w:rsidR="007C58F6" w:rsidRDefault="007C58F6" w:rsidP="00066D37">
      <w:pPr>
        <w:pStyle w:val="Liststycke"/>
        <w:numPr>
          <w:ilvl w:val="0"/>
          <w:numId w:val="8"/>
        </w:numPr>
      </w:pPr>
      <w:r>
        <w:t>kiinteistöhuollon palvelut</w:t>
      </w:r>
    </w:p>
    <w:p w14:paraId="04F66DDA" w14:textId="7DEC8E01" w:rsidR="00BD2EE2" w:rsidRDefault="00BD2EE2" w:rsidP="00066D37">
      <w:pPr>
        <w:pStyle w:val="Liststycke"/>
        <w:numPr>
          <w:ilvl w:val="0"/>
          <w:numId w:val="8"/>
        </w:numPr>
      </w:pPr>
      <w:r w:rsidRPr="001D4708">
        <w:rPr>
          <w:highlight w:val="yellow"/>
        </w:rPr>
        <w:t>…</w:t>
      </w:r>
      <w:r w:rsidR="001D4708">
        <w:t xml:space="preserve"> </w:t>
      </w:r>
    </w:p>
    <w:p w14:paraId="6B89CD9D" w14:textId="77777777" w:rsidR="000E5A3E" w:rsidRDefault="000E5A3E"/>
    <w:p w14:paraId="5403AA19" w14:textId="5955DB02" w:rsidR="00230537" w:rsidRDefault="000E5A3E">
      <w:r>
        <w:t xml:space="preserve">Näistä seuraavat </w:t>
      </w:r>
      <w:r w:rsidR="00C133D7">
        <w:t xml:space="preserve">toiminnot </w:t>
      </w:r>
      <w:r>
        <w:t>perustuvat kokonaan tai osittain alihankintaan:</w:t>
      </w:r>
    </w:p>
    <w:p w14:paraId="5E85369A" w14:textId="7F857705" w:rsidR="000E5A3E" w:rsidRPr="00121C94" w:rsidRDefault="00C133D7" w:rsidP="000E5A3E">
      <w:pPr>
        <w:pStyle w:val="Liststycke"/>
        <w:numPr>
          <w:ilvl w:val="0"/>
          <w:numId w:val="8"/>
        </w:numPr>
        <w:rPr>
          <w:highlight w:val="yellow"/>
        </w:rPr>
      </w:pPr>
      <w:r w:rsidRPr="00121C94">
        <w:rPr>
          <w:highlight w:val="yellow"/>
        </w:rPr>
        <w:t>ruokahuolto</w:t>
      </w:r>
    </w:p>
    <w:p w14:paraId="378C9646" w14:textId="65156296" w:rsidR="000E5A3E" w:rsidRPr="00121C94" w:rsidRDefault="00C133D7" w:rsidP="000E5A3E">
      <w:pPr>
        <w:pStyle w:val="Liststycke"/>
        <w:numPr>
          <w:ilvl w:val="0"/>
          <w:numId w:val="8"/>
        </w:numPr>
        <w:rPr>
          <w:highlight w:val="yellow"/>
        </w:rPr>
      </w:pPr>
      <w:r w:rsidRPr="00121C94">
        <w:rPr>
          <w:highlight w:val="yellow"/>
        </w:rPr>
        <w:t>kuljetuspalvelut</w:t>
      </w:r>
    </w:p>
    <w:p w14:paraId="626FA039" w14:textId="3E5A2954" w:rsidR="00EF5532" w:rsidRPr="00EF5532" w:rsidRDefault="003947C2" w:rsidP="00EF5532">
      <w:pPr>
        <w:pStyle w:val="Liststycke"/>
        <w:numPr>
          <w:ilvl w:val="0"/>
          <w:numId w:val="8"/>
        </w:numPr>
        <w:rPr>
          <w:highlight w:val="yellow"/>
        </w:rPr>
      </w:pPr>
      <w:r w:rsidRPr="00121C94">
        <w:rPr>
          <w:highlight w:val="yellow"/>
        </w:rPr>
        <w:t>päivittäistavarahuol</w:t>
      </w:r>
      <w:r w:rsidR="00EF5532">
        <w:rPr>
          <w:highlight w:val="yellow"/>
        </w:rPr>
        <w:t>to</w:t>
      </w:r>
    </w:p>
    <w:p w14:paraId="3D508C47" w14:textId="396BF6EC" w:rsidR="00BD2EE2" w:rsidRDefault="001D4708" w:rsidP="000E5A3E">
      <w:pPr>
        <w:pStyle w:val="Liststycke"/>
        <w:numPr>
          <w:ilvl w:val="0"/>
          <w:numId w:val="8"/>
        </w:numPr>
      </w:pPr>
      <w:r w:rsidRPr="001D4708">
        <w:rPr>
          <w:highlight w:val="yellow"/>
        </w:rPr>
        <w:t>…</w:t>
      </w:r>
      <w:r>
        <w:t xml:space="preserve"> </w:t>
      </w:r>
    </w:p>
    <w:p w14:paraId="3AA6E65A" w14:textId="77777777" w:rsidR="00522685" w:rsidRDefault="00522685"/>
    <w:p w14:paraId="3EA65A80" w14:textId="0EEAAE47" w:rsidR="00522685" w:rsidRDefault="00522685" w:rsidP="00522685">
      <w:pPr>
        <w:jc w:val="both"/>
        <w:rPr>
          <w:rStyle w:val="ui-provider"/>
          <w:i/>
          <w:iCs/>
          <w:highlight w:val="cyan"/>
        </w:rPr>
      </w:pPr>
      <w:r w:rsidRPr="00522685">
        <w:rPr>
          <w:i/>
          <w:highlight w:val="cyan"/>
        </w:rPr>
        <w:t>Alihankintaan perustuvat toiminnot tulee tunnistaa, koska yksityinen taho ei ole samalla tavalla kuin viranomainen velvollinen jatkamaan toimintaa häiriötilanteessa. Sopimuksiin perustuvien kriittisten toimintojen jatkuvuus täytyy siksi varmistaa sopimuksissa ja ottaa huomioon jo tarjouspyyntövaiheessa.</w:t>
      </w:r>
      <w:r>
        <w:rPr>
          <w:i/>
          <w:highlight w:val="cyan"/>
        </w:rPr>
        <w:t xml:space="preserve"> </w:t>
      </w:r>
      <w:r w:rsidRPr="00522685">
        <w:rPr>
          <w:rStyle w:val="ui-provider"/>
          <w:i/>
          <w:iCs/>
          <w:highlight w:val="cyan"/>
        </w:rPr>
        <w:t>Koulutuksen järjestäjällä on lakisääteinen velvoite aterioiden tarjoamiseen, vaikka se olisi ulkoistettu yksityiselle palveluntuottajalle. Viranomainen ei voi vedota ylivoimaiseen esteeseen (</w:t>
      </w:r>
      <w:proofErr w:type="spellStart"/>
      <w:r w:rsidRPr="00522685">
        <w:rPr>
          <w:rStyle w:val="ui-provider"/>
          <w:i/>
          <w:iCs/>
          <w:highlight w:val="cyan"/>
        </w:rPr>
        <w:t>force</w:t>
      </w:r>
      <w:proofErr w:type="spellEnd"/>
      <w:r w:rsidRPr="00522685">
        <w:rPr>
          <w:rStyle w:val="ui-provider"/>
          <w:i/>
          <w:iCs/>
          <w:highlight w:val="cyan"/>
        </w:rPr>
        <w:t xml:space="preserve"> </w:t>
      </w:r>
      <w:proofErr w:type="spellStart"/>
      <w:r w:rsidRPr="00522685">
        <w:rPr>
          <w:rStyle w:val="ui-provider"/>
          <w:i/>
          <w:iCs/>
          <w:highlight w:val="cyan"/>
        </w:rPr>
        <w:t>majeure</w:t>
      </w:r>
      <w:proofErr w:type="spellEnd"/>
      <w:r w:rsidRPr="00522685">
        <w:rPr>
          <w:rStyle w:val="ui-provider"/>
          <w:i/>
          <w:iCs/>
          <w:highlight w:val="cyan"/>
        </w:rPr>
        <w:t>). Huoltovarmuuskeskus on julkaissut verkkosivuillaan mallilausekkeita, jotka parantavat</w:t>
      </w:r>
      <w:r>
        <w:rPr>
          <w:rStyle w:val="ui-provider"/>
          <w:i/>
          <w:iCs/>
          <w:highlight w:val="cyan"/>
        </w:rPr>
        <w:t xml:space="preserve"> huoltovarmuutta:</w:t>
      </w:r>
    </w:p>
    <w:p w14:paraId="2FDFD52D" w14:textId="5B458CD6" w:rsidR="00522685" w:rsidRPr="007E70AC" w:rsidRDefault="00000000" w:rsidP="00522685">
      <w:pPr>
        <w:jc w:val="both"/>
        <w:rPr>
          <w:i/>
        </w:rPr>
      </w:pPr>
      <w:hyperlink r:id="rId12" w:history="1">
        <w:r w:rsidR="00522685" w:rsidRPr="00274353">
          <w:rPr>
            <w:rStyle w:val="Hyperlnk"/>
            <w:i/>
            <w:iCs/>
            <w:highlight w:val="cyan"/>
          </w:rPr>
          <w:t>https://www.huoltovarmuuskeskus.fi/sopiva</w:t>
        </w:r>
      </w:hyperlink>
    </w:p>
    <w:p w14:paraId="309A300F" w14:textId="192C55DB" w:rsidR="000E5A3E" w:rsidRDefault="000E5A3E"/>
    <w:p w14:paraId="48E13066" w14:textId="77777777" w:rsidR="00BD2EE2" w:rsidRDefault="00BD2EE2"/>
    <w:p w14:paraId="62B99235" w14:textId="0713E8FB" w:rsidR="0053724A" w:rsidRPr="00522685" w:rsidRDefault="0053724A" w:rsidP="00066D37">
      <w:pPr>
        <w:jc w:val="both"/>
      </w:pPr>
      <w:r>
        <w:t xml:space="preserve">Uhkana voi olla </w:t>
      </w:r>
      <w:r w:rsidR="009611F5" w:rsidRPr="00522685">
        <w:t>esimerkiksi</w:t>
      </w:r>
    </w:p>
    <w:p w14:paraId="042AE402" w14:textId="547A94A2" w:rsidR="0053724A" w:rsidRPr="00522685" w:rsidRDefault="0053724A" w:rsidP="00066D37">
      <w:pPr>
        <w:pStyle w:val="Liststycke"/>
        <w:numPr>
          <w:ilvl w:val="0"/>
          <w:numId w:val="9"/>
        </w:numPr>
      </w:pPr>
      <w:r w:rsidRPr="00522685">
        <w:t xml:space="preserve">voimahuollon </w:t>
      </w:r>
      <w:r w:rsidR="009D1B4F" w:rsidRPr="00522685">
        <w:t>häiriötilanne (sähkökatko)</w:t>
      </w:r>
    </w:p>
    <w:p w14:paraId="7C79D1A7" w14:textId="750816C0" w:rsidR="0053724A" w:rsidRDefault="0053724A" w:rsidP="00066D37">
      <w:pPr>
        <w:pStyle w:val="Liststycke"/>
        <w:numPr>
          <w:ilvl w:val="0"/>
          <w:numId w:val="9"/>
        </w:numPr>
      </w:pPr>
      <w:r>
        <w:t>vesihuollon</w:t>
      </w:r>
      <w:r w:rsidRPr="000E5A3E">
        <w:rPr>
          <w:color w:val="FF0000"/>
        </w:rPr>
        <w:t xml:space="preserve"> </w:t>
      </w:r>
      <w:r w:rsidR="000E5A3E" w:rsidRPr="00C133D7">
        <w:t xml:space="preserve">(ml. jätevesihuollon) </w:t>
      </w:r>
      <w:r>
        <w:t xml:space="preserve">häiriötilanne </w:t>
      </w:r>
    </w:p>
    <w:p w14:paraId="520D6468" w14:textId="6CFB08DD" w:rsidR="009D1B4F" w:rsidRPr="00522685" w:rsidRDefault="000E5A3E" w:rsidP="009D1B4F">
      <w:pPr>
        <w:pStyle w:val="Liststycke"/>
        <w:numPr>
          <w:ilvl w:val="0"/>
          <w:numId w:val="9"/>
        </w:numPr>
      </w:pPr>
      <w:r w:rsidRPr="00522685">
        <w:t>polttoainejakelun häiriö</w:t>
      </w:r>
    </w:p>
    <w:p w14:paraId="758FEDD5" w14:textId="595B2F91" w:rsidR="009D1B4F" w:rsidRPr="00522685" w:rsidRDefault="009D1B4F" w:rsidP="009D1B4F">
      <w:pPr>
        <w:pStyle w:val="Liststycke"/>
        <w:numPr>
          <w:ilvl w:val="0"/>
          <w:numId w:val="9"/>
        </w:numPr>
      </w:pPr>
      <w:r w:rsidRPr="00522685">
        <w:t>säteilyvaara</w:t>
      </w:r>
    </w:p>
    <w:p w14:paraId="54488A20" w14:textId="5B503DF7" w:rsidR="009D1B4F" w:rsidRPr="00522685" w:rsidRDefault="009D1B4F" w:rsidP="009D1B4F">
      <w:pPr>
        <w:pStyle w:val="Liststycke"/>
        <w:numPr>
          <w:ilvl w:val="0"/>
          <w:numId w:val="9"/>
        </w:numPr>
      </w:pPr>
      <w:r w:rsidRPr="00522685">
        <w:t xml:space="preserve">kemikaalivuoto </w:t>
      </w:r>
    </w:p>
    <w:p w14:paraId="34987D6C" w14:textId="2D6E670B" w:rsidR="0053724A" w:rsidRDefault="0053724A" w:rsidP="00066D37">
      <w:pPr>
        <w:pStyle w:val="Liststycke"/>
        <w:numPr>
          <w:ilvl w:val="0"/>
          <w:numId w:val="9"/>
        </w:numPr>
      </w:pPr>
      <w:r>
        <w:t xml:space="preserve">pandemia tai muu laaja-alainen tartuntatautitilanne </w:t>
      </w:r>
    </w:p>
    <w:p w14:paraId="7F73D181" w14:textId="0090AF48" w:rsidR="000A5070" w:rsidRDefault="000A5070" w:rsidP="00066D37">
      <w:pPr>
        <w:pStyle w:val="Liststycke"/>
        <w:numPr>
          <w:ilvl w:val="0"/>
          <w:numId w:val="9"/>
        </w:numPr>
      </w:pPr>
      <w:r>
        <w:t>lakko tai muu henkilöstön saatavuuteen vaikuttava tilanne</w:t>
      </w:r>
    </w:p>
    <w:p w14:paraId="49A11281" w14:textId="6A56FB10" w:rsidR="00EF5532" w:rsidRDefault="00EF5532" w:rsidP="00066D37">
      <w:pPr>
        <w:pStyle w:val="Liststycke"/>
        <w:numPr>
          <w:ilvl w:val="0"/>
          <w:numId w:val="9"/>
        </w:numPr>
      </w:pPr>
      <w:r>
        <w:t>laajamittainen maahantulo</w:t>
      </w:r>
    </w:p>
    <w:p w14:paraId="591059B8" w14:textId="77777777" w:rsidR="0053724A" w:rsidRDefault="0053724A" w:rsidP="00066D37">
      <w:pPr>
        <w:pStyle w:val="Liststycke"/>
        <w:numPr>
          <w:ilvl w:val="0"/>
          <w:numId w:val="9"/>
        </w:numPr>
      </w:pPr>
      <w:r>
        <w:t>elintarvikehuollon vakava häiriö</w:t>
      </w:r>
    </w:p>
    <w:p w14:paraId="634EDE9A" w14:textId="77777777" w:rsidR="0053724A" w:rsidRDefault="0053724A" w:rsidP="00066D37">
      <w:pPr>
        <w:pStyle w:val="Liststycke"/>
        <w:numPr>
          <w:ilvl w:val="0"/>
          <w:numId w:val="9"/>
        </w:numPr>
      </w:pPr>
      <w:r>
        <w:t xml:space="preserve">kiinteistön käytön estyminen (tulipalo, kosteusvaurio) </w:t>
      </w:r>
    </w:p>
    <w:p w14:paraId="63BEB653" w14:textId="77777777" w:rsidR="0053724A" w:rsidRDefault="0053724A" w:rsidP="00066D37">
      <w:pPr>
        <w:pStyle w:val="Liststycke"/>
        <w:numPr>
          <w:ilvl w:val="0"/>
          <w:numId w:val="9"/>
        </w:numPr>
      </w:pPr>
      <w:r>
        <w:t>ruokahuollon toimintavarmuus väistötilanteessa</w:t>
      </w:r>
    </w:p>
    <w:p w14:paraId="26657C13" w14:textId="77777777" w:rsidR="0053724A" w:rsidRDefault="0053724A" w:rsidP="00066D37">
      <w:pPr>
        <w:pStyle w:val="Liststycke"/>
        <w:numPr>
          <w:ilvl w:val="0"/>
          <w:numId w:val="9"/>
        </w:numPr>
      </w:pPr>
      <w:r>
        <w:t xml:space="preserve">kuljetuskaluston rajallisuus väistötilanteissa </w:t>
      </w:r>
    </w:p>
    <w:p w14:paraId="1E55AA4A" w14:textId="4542CEC2" w:rsidR="0053724A" w:rsidRDefault="0053724A" w:rsidP="00066D37">
      <w:pPr>
        <w:pStyle w:val="Liststycke"/>
        <w:numPr>
          <w:ilvl w:val="0"/>
          <w:numId w:val="9"/>
        </w:numPr>
      </w:pPr>
      <w:r>
        <w:t>tietoliikenteen ja tietojärjestelmien käytettävyyden häiriintyminen</w:t>
      </w:r>
      <w:r w:rsidR="001D4708">
        <w:t>/</w:t>
      </w:r>
      <w:r>
        <w:t>kyberuhka</w:t>
      </w:r>
    </w:p>
    <w:p w14:paraId="142F8C3F" w14:textId="521316F3" w:rsidR="006A6A66" w:rsidRDefault="006A6A66" w:rsidP="006A6A66">
      <w:pPr>
        <w:pStyle w:val="Liststycke"/>
        <w:numPr>
          <w:ilvl w:val="0"/>
          <w:numId w:val="9"/>
        </w:numPr>
      </w:pPr>
      <w:r w:rsidRPr="006A6A66">
        <w:t>terrorismi ja muu yhteiskuntajärjestystä vaarantava rikollisuus</w:t>
      </w:r>
    </w:p>
    <w:p w14:paraId="4164512D" w14:textId="0308974F" w:rsidR="003947C2" w:rsidRDefault="00766FED" w:rsidP="006A6A66">
      <w:pPr>
        <w:pStyle w:val="Liststycke"/>
        <w:numPr>
          <w:ilvl w:val="0"/>
          <w:numId w:val="9"/>
        </w:numPr>
      </w:pPr>
      <w:r>
        <w:t>m</w:t>
      </w:r>
      <w:r w:rsidR="003947C2">
        <w:t>aa- tai vesialueen laaja-alainen saastuminen</w:t>
      </w:r>
    </w:p>
    <w:p w14:paraId="5B49D827" w14:textId="45D11147" w:rsidR="00766FED" w:rsidRDefault="00766FED" w:rsidP="006A6A66">
      <w:pPr>
        <w:pStyle w:val="Liststycke"/>
        <w:numPr>
          <w:ilvl w:val="0"/>
          <w:numId w:val="9"/>
        </w:numPr>
      </w:pPr>
      <w:r>
        <w:t>vaarallisiin aineisiin liittyvä onnettomuus</w:t>
      </w:r>
    </w:p>
    <w:p w14:paraId="130EB3F6" w14:textId="492BBD9B" w:rsidR="00766FED" w:rsidRDefault="00766FED" w:rsidP="006A6A66">
      <w:pPr>
        <w:pStyle w:val="Liststycke"/>
        <w:numPr>
          <w:ilvl w:val="0"/>
          <w:numId w:val="9"/>
        </w:numPr>
      </w:pPr>
      <w:r>
        <w:t xml:space="preserve">väestön turvallisuutta </w:t>
      </w:r>
      <w:r w:rsidR="00121C94">
        <w:t xml:space="preserve">ja toimintoja </w:t>
      </w:r>
      <w:r>
        <w:t xml:space="preserve">laajasti vaarantava rikollinen teko </w:t>
      </w:r>
    </w:p>
    <w:p w14:paraId="20EF1100" w14:textId="663437CF" w:rsidR="003947C2" w:rsidRPr="003947C2" w:rsidRDefault="003947C2" w:rsidP="006A6A66">
      <w:pPr>
        <w:pStyle w:val="Liststycke"/>
        <w:numPr>
          <w:ilvl w:val="0"/>
          <w:numId w:val="9"/>
        </w:numPr>
        <w:rPr>
          <w:highlight w:val="yellow"/>
        </w:rPr>
      </w:pPr>
      <w:r w:rsidRPr="003947C2">
        <w:rPr>
          <w:highlight w:val="yellow"/>
        </w:rPr>
        <w:t>…</w:t>
      </w:r>
    </w:p>
    <w:p w14:paraId="5353508D" w14:textId="77777777" w:rsidR="00522685" w:rsidRPr="00522685" w:rsidRDefault="00522685" w:rsidP="00522685">
      <w:pPr>
        <w:rPr>
          <w:i/>
        </w:rPr>
      </w:pPr>
    </w:p>
    <w:p w14:paraId="7DF851AB" w14:textId="4503C7EA" w:rsidR="00522685" w:rsidRPr="00522685" w:rsidRDefault="00522685" w:rsidP="00522685">
      <w:pPr>
        <w:jc w:val="both"/>
        <w:rPr>
          <w:i/>
        </w:rPr>
      </w:pPr>
      <w:r w:rsidRPr="00522685">
        <w:rPr>
          <w:i/>
          <w:highlight w:val="cyan"/>
        </w:rPr>
        <w:t xml:space="preserve">Mitkä uhat ovat meillä mahdollisia tai todennäköisiä? Uhkien määrittelyssä kannattaa ottaa huomioon sekä kansallinen että alueellinen riskiarvio, jotka löytyvät täältä: </w:t>
      </w:r>
      <w:hyperlink r:id="rId13" w:history="1">
        <w:r w:rsidRPr="00522685">
          <w:rPr>
            <w:rStyle w:val="Hyperlnk"/>
            <w:i/>
            <w:highlight w:val="cyan"/>
          </w:rPr>
          <w:t>https://intermin.fi/pelastustoimi/varautuminen/kansallinen-riskiarvio</w:t>
        </w:r>
      </w:hyperlink>
    </w:p>
    <w:p w14:paraId="21889456" w14:textId="675CAC41" w:rsidR="00C801AE" w:rsidRDefault="00C801AE" w:rsidP="00C801AE">
      <w:bookmarkStart w:id="21" w:name="_Toc318888581"/>
      <w:bookmarkStart w:id="22" w:name="_Toc320787511"/>
      <w:bookmarkStart w:id="23" w:name="_Toc320797165"/>
      <w:bookmarkStart w:id="24" w:name="_Toc321059239"/>
      <w:bookmarkStart w:id="25" w:name="_Toc321066248"/>
      <w:bookmarkStart w:id="26" w:name="_Toc321121091"/>
      <w:bookmarkStart w:id="27" w:name="_Toc321132770"/>
    </w:p>
    <w:p w14:paraId="69493937" w14:textId="77777777" w:rsidR="00C801AE" w:rsidRDefault="00C801AE" w:rsidP="00C801AE">
      <w:pPr>
        <w:rPr>
          <w:b/>
          <w:bCs/>
          <w:highlight w:val="yellow"/>
        </w:rPr>
      </w:pPr>
    </w:p>
    <w:p w14:paraId="38877CAF" w14:textId="5C7274E1" w:rsidR="006A6A66" w:rsidRDefault="00EC20D0" w:rsidP="00C801AE">
      <w:pPr>
        <w:rPr>
          <w:b/>
          <w:bCs/>
          <w:highlight w:val="yellow"/>
        </w:rPr>
      </w:pPr>
      <w:r w:rsidRPr="00C801AE">
        <w:rPr>
          <w:b/>
          <w:bCs/>
          <w:highlight w:val="yellow"/>
        </w:rPr>
        <w:lastRenderedPageBreak/>
        <w:t xml:space="preserve">Esimerkki: </w:t>
      </w:r>
      <w:r w:rsidR="006A6A66" w:rsidRPr="00C801AE">
        <w:rPr>
          <w:b/>
          <w:bCs/>
          <w:highlight w:val="yellow"/>
        </w:rPr>
        <w:t xml:space="preserve">Etelä-Pohjanmaan alueellisesti merkittävät riskit (Kansallinen riskiarvio </w:t>
      </w:r>
      <w:proofErr w:type="gramStart"/>
      <w:r w:rsidR="006A6A66" w:rsidRPr="00C801AE">
        <w:rPr>
          <w:b/>
          <w:bCs/>
          <w:highlight w:val="yellow"/>
        </w:rPr>
        <w:t>2015 )</w:t>
      </w:r>
      <w:proofErr w:type="gramEnd"/>
      <w:r w:rsidR="006A6A66" w:rsidRPr="00C801AE">
        <w:rPr>
          <w:b/>
          <w:bCs/>
          <w:highlight w:val="yellow"/>
        </w:rPr>
        <w:t xml:space="preserve"> </w:t>
      </w:r>
    </w:p>
    <w:p w14:paraId="2DFAB4C1" w14:textId="77777777" w:rsidR="00C801AE" w:rsidRPr="00C801AE" w:rsidRDefault="00C801AE" w:rsidP="00C801AE">
      <w:pPr>
        <w:rPr>
          <w:b/>
          <w:bCs/>
          <w:highlight w:val="yellow"/>
        </w:rPr>
      </w:pPr>
    </w:p>
    <w:p w14:paraId="095ED2B9" w14:textId="77777777" w:rsidR="006A6A66" w:rsidRPr="00C801AE" w:rsidRDefault="006A6A66" w:rsidP="006A6A66">
      <w:pPr>
        <w:rPr>
          <w:highlight w:val="yellow"/>
        </w:rPr>
      </w:pPr>
      <w:r w:rsidRPr="00C801AE">
        <w:rPr>
          <w:highlight w:val="yellow"/>
        </w:rPr>
        <w:t>1. Sähkönjakeluhäiriöt (</w:t>
      </w:r>
      <w:proofErr w:type="spellStart"/>
      <w:r w:rsidRPr="00C801AE">
        <w:rPr>
          <w:highlight w:val="yellow"/>
        </w:rPr>
        <w:t>Möksy</w:t>
      </w:r>
      <w:proofErr w:type="spellEnd"/>
      <w:r w:rsidRPr="00C801AE">
        <w:rPr>
          <w:highlight w:val="yellow"/>
        </w:rPr>
        <w:t xml:space="preserve">) </w:t>
      </w:r>
    </w:p>
    <w:p w14:paraId="2078D55B" w14:textId="77777777" w:rsidR="006A6A66" w:rsidRPr="00EF5532" w:rsidRDefault="006A6A66" w:rsidP="006A6A66">
      <w:pPr>
        <w:rPr>
          <w:highlight w:val="yellow"/>
        </w:rPr>
      </w:pPr>
      <w:r w:rsidRPr="00EF5532">
        <w:rPr>
          <w:highlight w:val="yellow"/>
        </w:rPr>
        <w:t xml:space="preserve">2. Elintarvikehuollon häiriöt (Atria, Valio, </w:t>
      </w:r>
      <w:proofErr w:type="spellStart"/>
      <w:r w:rsidRPr="00EF5532">
        <w:rPr>
          <w:highlight w:val="yellow"/>
        </w:rPr>
        <w:t>Altia</w:t>
      </w:r>
      <w:proofErr w:type="spellEnd"/>
      <w:r w:rsidRPr="00EF5532">
        <w:rPr>
          <w:highlight w:val="yellow"/>
        </w:rPr>
        <w:t xml:space="preserve">, </w:t>
      </w:r>
      <w:proofErr w:type="spellStart"/>
      <w:r w:rsidRPr="00EF5532">
        <w:rPr>
          <w:highlight w:val="yellow"/>
        </w:rPr>
        <w:t>Freeze</w:t>
      </w:r>
      <w:proofErr w:type="spellEnd"/>
      <w:r w:rsidRPr="00EF5532">
        <w:rPr>
          <w:highlight w:val="yellow"/>
        </w:rPr>
        <w:t xml:space="preserve"> elintarvikehuolto) </w:t>
      </w:r>
    </w:p>
    <w:p w14:paraId="4A6B3FA6" w14:textId="77777777" w:rsidR="006A6A66" w:rsidRPr="00EF5532" w:rsidRDefault="006A6A66" w:rsidP="006A6A66">
      <w:pPr>
        <w:rPr>
          <w:highlight w:val="yellow"/>
        </w:rPr>
      </w:pPr>
      <w:r w:rsidRPr="00EF5532">
        <w:rPr>
          <w:highlight w:val="yellow"/>
        </w:rPr>
        <w:t xml:space="preserve">3. Suuri, laajasti yhteiskuntaan vaikuttava rakennuspalo kriittisen infrastruktuurin kohteessa (EP keskussairaala) </w:t>
      </w:r>
    </w:p>
    <w:p w14:paraId="05205D02" w14:textId="77777777" w:rsidR="006A6A66" w:rsidRPr="00EF5532" w:rsidRDefault="006A6A66" w:rsidP="006A6A66">
      <w:pPr>
        <w:rPr>
          <w:highlight w:val="yellow"/>
        </w:rPr>
      </w:pPr>
      <w:r w:rsidRPr="00EF5532">
        <w:rPr>
          <w:highlight w:val="yellow"/>
        </w:rPr>
        <w:t xml:space="preserve">4. Vakava henkilöjoukkoon kohdennettu väkivallanteko (Yleisötapahtumat) </w:t>
      </w:r>
    </w:p>
    <w:p w14:paraId="65924497" w14:textId="77777777" w:rsidR="006A6A66" w:rsidRPr="00EF5532" w:rsidRDefault="006A6A66" w:rsidP="006A6A66">
      <w:pPr>
        <w:rPr>
          <w:highlight w:val="yellow"/>
        </w:rPr>
      </w:pPr>
      <w:r w:rsidRPr="00EF5532">
        <w:rPr>
          <w:highlight w:val="yellow"/>
        </w:rPr>
        <w:t>5. Tietoliikenteen tai tietojärjestelmien käytettävyyden häiriintyminen alueella (</w:t>
      </w:r>
      <w:proofErr w:type="spellStart"/>
      <w:r w:rsidRPr="00EF5532">
        <w:rPr>
          <w:highlight w:val="yellow"/>
        </w:rPr>
        <w:t>Jouppilanvuori</w:t>
      </w:r>
      <w:proofErr w:type="spellEnd"/>
      <w:r w:rsidRPr="00EF5532">
        <w:rPr>
          <w:highlight w:val="yellow"/>
        </w:rPr>
        <w:t xml:space="preserve">, </w:t>
      </w:r>
      <w:proofErr w:type="spellStart"/>
      <w:r w:rsidRPr="00EF5532">
        <w:rPr>
          <w:highlight w:val="yellow"/>
        </w:rPr>
        <w:t>Simpsiö</w:t>
      </w:r>
      <w:proofErr w:type="spellEnd"/>
      <w:r w:rsidRPr="00EF5532">
        <w:rPr>
          <w:highlight w:val="yellow"/>
        </w:rPr>
        <w:t xml:space="preserve">) </w:t>
      </w:r>
    </w:p>
    <w:p w14:paraId="0D671A89" w14:textId="77777777" w:rsidR="006A6A66" w:rsidRPr="00EF5532" w:rsidRDefault="006A6A66" w:rsidP="006A6A66">
      <w:pPr>
        <w:rPr>
          <w:highlight w:val="yellow"/>
        </w:rPr>
      </w:pPr>
      <w:r w:rsidRPr="00EF5532">
        <w:rPr>
          <w:highlight w:val="yellow"/>
        </w:rPr>
        <w:t xml:space="preserve">6. Myrskyt, vesistö- ja hulevesitulvat (P1 padot: </w:t>
      </w:r>
      <w:proofErr w:type="spellStart"/>
      <w:r w:rsidRPr="00EF5532">
        <w:rPr>
          <w:highlight w:val="yellow"/>
        </w:rPr>
        <w:t>Kyrkösjärvi</w:t>
      </w:r>
      <w:proofErr w:type="spellEnd"/>
      <w:r w:rsidRPr="00EF5532">
        <w:rPr>
          <w:highlight w:val="yellow"/>
        </w:rPr>
        <w:t xml:space="preserve">, Kalajärvi, Pitkämö) </w:t>
      </w:r>
    </w:p>
    <w:p w14:paraId="17EF4B4B" w14:textId="77777777" w:rsidR="006A6A66" w:rsidRPr="00EF5532" w:rsidRDefault="006A6A66" w:rsidP="006A6A66">
      <w:pPr>
        <w:rPr>
          <w:highlight w:val="yellow"/>
        </w:rPr>
      </w:pPr>
      <w:r w:rsidRPr="00EF5532">
        <w:rPr>
          <w:highlight w:val="yellow"/>
        </w:rPr>
        <w:t xml:space="preserve">7. Vakava raideliikenteen ja maantieliikenteen onnettomuus (Logistiikka maantie / rautatie) </w:t>
      </w:r>
    </w:p>
    <w:p w14:paraId="0A32DEC7" w14:textId="77777777" w:rsidR="006A6A66" w:rsidRPr="00EF5532" w:rsidRDefault="006A6A66" w:rsidP="006A6A66">
      <w:pPr>
        <w:rPr>
          <w:highlight w:val="yellow"/>
        </w:rPr>
      </w:pPr>
      <w:r w:rsidRPr="00EF5532">
        <w:rPr>
          <w:highlight w:val="yellow"/>
        </w:rPr>
        <w:t>8. Vakava räjähdysonnettomuus vaarallisia aineita käsittelevässä teollisuuslaitoksessa (</w:t>
      </w:r>
      <w:proofErr w:type="spellStart"/>
      <w:r w:rsidRPr="00EF5532">
        <w:rPr>
          <w:highlight w:val="yellow"/>
        </w:rPr>
        <w:t>Nammo</w:t>
      </w:r>
      <w:proofErr w:type="spellEnd"/>
      <w:r w:rsidRPr="00EF5532">
        <w:rPr>
          <w:highlight w:val="yellow"/>
        </w:rPr>
        <w:t xml:space="preserve">, </w:t>
      </w:r>
      <w:proofErr w:type="spellStart"/>
      <w:r w:rsidRPr="00EF5532">
        <w:rPr>
          <w:highlight w:val="yellow"/>
        </w:rPr>
        <w:t>Forcit</w:t>
      </w:r>
      <w:proofErr w:type="spellEnd"/>
      <w:r w:rsidRPr="00EF5532">
        <w:rPr>
          <w:highlight w:val="yellow"/>
        </w:rPr>
        <w:t xml:space="preserve">, Ähtärin räjähdekeskus) </w:t>
      </w:r>
    </w:p>
    <w:p w14:paraId="2E6465AD" w14:textId="77777777" w:rsidR="00EF5532" w:rsidRPr="00EF5532" w:rsidRDefault="006A6A66" w:rsidP="006A6A66">
      <w:pPr>
        <w:rPr>
          <w:highlight w:val="yellow"/>
        </w:rPr>
      </w:pPr>
      <w:r w:rsidRPr="00EF5532">
        <w:rPr>
          <w:highlight w:val="yellow"/>
        </w:rPr>
        <w:t xml:space="preserve">9. Useampi yhtäaikainen laaja metsäpalo (Turvetuotantoalueet) </w:t>
      </w:r>
    </w:p>
    <w:p w14:paraId="0DE9BC26" w14:textId="25EA73AC" w:rsidR="006A6A66" w:rsidRDefault="006A6A66" w:rsidP="006A6A66">
      <w:r w:rsidRPr="00EF5532">
        <w:rPr>
          <w:highlight w:val="yellow"/>
        </w:rPr>
        <w:t>10.Laaja tai pitkäkestoinen vedenjakeluhäiriö</w:t>
      </w:r>
    </w:p>
    <w:p w14:paraId="4E6D8206" w14:textId="7E39E57D" w:rsidR="00C323E9" w:rsidRDefault="00C323E9" w:rsidP="006A6A66"/>
    <w:p w14:paraId="0E25FAC7" w14:textId="69CF1C26" w:rsidR="00C323E9" w:rsidRPr="00EC20D0" w:rsidRDefault="00C323E9" w:rsidP="006A6A66">
      <w:pPr>
        <w:rPr>
          <w:highlight w:val="yellow"/>
        </w:rPr>
      </w:pPr>
      <w:r w:rsidRPr="00EC20D0">
        <w:rPr>
          <w:noProof/>
          <w:highlight w:val="yellow"/>
        </w:rPr>
        <w:drawing>
          <wp:inline distT="0" distB="0" distL="0" distR="0" wp14:anchorId="2153900E" wp14:editId="2D1DF401">
            <wp:extent cx="6116320" cy="3535045"/>
            <wp:effectExtent l="0" t="0" r="0" b="8255"/>
            <wp:docPr id="12" name="Kuva 12" descr="Etelä-Pohjanmaan alueellisesti merkittäviä riskejä kuvaava matri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descr="Etelä-Pohjanmaan alueellisesti merkittäviä riskejä kuvaava matriisi"/>
                    <pic:cNvPicPr/>
                  </pic:nvPicPr>
                  <pic:blipFill>
                    <a:blip r:embed="rId14"/>
                    <a:stretch>
                      <a:fillRect/>
                    </a:stretch>
                  </pic:blipFill>
                  <pic:spPr>
                    <a:xfrm>
                      <a:off x="0" y="0"/>
                      <a:ext cx="6116320" cy="3535045"/>
                    </a:xfrm>
                    <a:prstGeom prst="rect">
                      <a:avLst/>
                    </a:prstGeom>
                  </pic:spPr>
                </pic:pic>
              </a:graphicData>
            </a:graphic>
          </wp:inline>
        </w:drawing>
      </w:r>
    </w:p>
    <w:p w14:paraId="0EFE00F1" w14:textId="14C19F65" w:rsidR="00C323E9" w:rsidRPr="00882849" w:rsidRDefault="00C323E9" w:rsidP="00C323E9">
      <w:pPr>
        <w:rPr>
          <w:b/>
          <w:bCs/>
          <w:highlight w:val="yellow"/>
        </w:rPr>
      </w:pPr>
      <w:r w:rsidRPr="00882849">
        <w:rPr>
          <w:highlight w:val="yellow"/>
        </w:rPr>
        <w:t>LÄHDE:</w:t>
      </w:r>
      <w:r w:rsidR="00882849" w:rsidRPr="00882849">
        <w:rPr>
          <w:b/>
          <w:bCs/>
          <w:highlight w:val="yellow"/>
        </w:rPr>
        <w:t xml:space="preserve"> </w:t>
      </w:r>
      <w:hyperlink r:id="rId15" w:history="1">
        <w:r w:rsidR="00882849" w:rsidRPr="00882849">
          <w:rPr>
            <w:rStyle w:val="Hyperlnk"/>
            <w:highlight w:val="yellow"/>
          </w:rPr>
          <w:t>https://intermin.fi/documents/1410869/12562948/Etel%C3%A4-Pohjanmaa.pdf</w:t>
        </w:r>
      </w:hyperlink>
    </w:p>
    <w:p w14:paraId="46C38CF5" w14:textId="77777777" w:rsidR="00C323E9" w:rsidRPr="00C323E9" w:rsidRDefault="00C323E9" w:rsidP="00C323E9"/>
    <w:p w14:paraId="0516DDF6" w14:textId="3C1C869A" w:rsidR="0053724A" w:rsidRDefault="0053724A" w:rsidP="00066D37">
      <w:pPr>
        <w:pStyle w:val="Rubrik2"/>
        <w:numPr>
          <w:ilvl w:val="1"/>
          <w:numId w:val="1"/>
        </w:numPr>
        <w:spacing w:after="240" w:line="360" w:lineRule="auto"/>
        <w:ind w:left="578" w:hanging="578"/>
        <w:jc w:val="both"/>
        <w:rPr>
          <w:color w:val="000000" w:themeColor="text1"/>
        </w:rPr>
      </w:pPr>
      <w:bookmarkStart w:id="28" w:name="_Toc125566702"/>
      <w:r w:rsidRPr="002D72C7">
        <w:rPr>
          <w:color w:val="000000" w:themeColor="text1"/>
        </w:rPr>
        <w:t>Varautumisen ja valmiussuunnittelun tarkoitus ja tavoitteet</w:t>
      </w:r>
      <w:bookmarkEnd w:id="21"/>
      <w:bookmarkEnd w:id="22"/>
      <w:bookmarkEnd w:id="23"/>
      <w:bookmarkEnd w:id="24"/>
      <w:bookmarkEnd w:id="25"/>
      <w:bookmarkEnd w:id="26"/>
      <w:bookmarkEnd w:id="27"/>
      <w:bookmarkEnd w:id="28"/>
    </w:p>
    <w:p w14:paraId="594DCE14" w14:textId="197B733B" w:rsidR="0053724A" w:rsidRPr="00BD2EE2" w:rsidRDefault="0053724A" w:rsidP="00066D37">
      <w:pPr>
        <w:jc w:val="both"/>
      </w:pPr>
      <w:r w:rsidRPr="00BD2EE2">
        <w:t xml:space="preserve">Varautumisella tarkoitetaan toimintaa, jolla varmistetaan tehtävien mahdollisimman häiriötön hoitaminen kaikissa tilanteissa. </w:t>
      </w:r>
      <w:r w:rsidR="009D1B4F" w:rsidRPr="00522685">
        <w:rPr>
          <w:rStyle w:val="ui-provider"/>
        </w:rPr>
        <w:t xml:space="preserve">Lähtökohtaisesti koulutuksen järjestäjien velvollisuutena on järjestää opetusta myös poikkeuksellisissa ja ennalta arvaamattomissa tilanteissa ja huolehtia lakisääteisistä tehtävistään normaaliolojen lainsäädännön mukaisesti. </w:t>
      </w:r>
      <w:r w:rsidRPr="00BD2EE2">
        <w:t xml:space="preserve">Varautumisen tavoitteena on pyrkiä ehkäisemään ennalta häiriö- ja kriisitilanteiden syntyminen sekä toisaalta luoda edellytyksiä häiriötilanteiden ja niiden seurausten hallintaan. </w:t>
      </w:r>
      <w:r w:rsidR="008C1DFE" w:rsidRPr="00BD2EE2">
        <w:lastRenderedPageBreak/>
        <w:t>Alihankintasopimuksissa varmistetaan, että myös yksityiset toimijat ovat varautuneita häiriötilanteisiin.</w:t>
      </w:r>
    </w:p>
    <w:p w14:paraId="6DECE875" w14:textId="77777777" w:rsidR="00066D37" w:rsidRDefault="00066D37" w:rsidP="00066D37">
      <w:pPr>
        <w:jc w:val="both"/>
      </w:pPr>
    </w:p>
    <w:p w14:paraId="18E7B973" w14:textId="7717C2C3" w:rsidR="0053724A" w:rsidRDefault="0053724A" w:rsidP="00066D37">
      <w:pPr>
        <w:jc w:val="both"/>
      </w:pPr>
      <w:r>
        <w:t xml:space="preserve">Suunnittelutyön aikana tunnistetaan, arvioidaan ja analysoidaan </w:t>
      </w:r>
      <w:r w:rsidR="00C323E9">
        <w:t xml:space="preserve">ammatilliseen koulutukseen </w:t>
      </w:r>
      <w:r>
        <w:t>kohdistuvia uhkia sekä toiminnan haavoittuvuuksia. Lisäksi kartoitetaan ja arvioidaan olemassa olevia ja tarvittavia resursseja, suunnitellaan toimintamalleja, neuvotellaan eri yhteistyötahojen ja sidosryhmien kanssa sekä perehdytetään ja koulutetaan henkilöstöä.</w:t>
      </w:r>
    </w:p>
    <w:p w14:paraId="54F39748" w14:textId="77777777" w:rsidR="008C1DFE" w:rsidRPr="008F2CEA" w:rsidRDefault="008C1DFE" w:rsidP="00066D37">
      <w:pPr>
        <w:jc w:val="both"/>
      </w:pPr>
    </w:p>
    <w:p w14:paraId="10C2D71B" w14:textId="09A01B4A" w:rsidR="00F0582E" w:rsidRPr="00EC20D0" w:rsidRDefault="0053724A" w:rsidP="00066D37">
      <w:pPr>
        <w:jc w:val="both"/>
        <w:rPr>
          <w:spacing w:val="-12"/>
        </w:rPr>
      </w:pPr>
      <w:r>
        <w:t>Yhteiskunnan elintärkeät toiminnot turvataan hallinnonalojen välisellä yhteistyöllä. Valtioneuvoston laatimassa yhteiskunnan turvallisuusstrategiassa</w:t>
      </w:r>
      <w:r>
        <w:rPr>
          <w:spacing w:val="-10"/>
        </w:rPr>
        <w:t xml:space="preserve"> </w:t>
      </w:r>
      <w:r w:rsidR="00B83F88">
        <w:rPr>
          <w:spacing w:val="-10"/>
        </w:rPr>
        <w:t xml:space="preserve">2017 </w:t>
      </w:r>
      <w:r>
        <w:rPr>
          <w:spacing w:val="-1"/>
        </w:rPr>
        <w:t>määritell</w:t>
      </w:r>
      <w:r w:rsidRPr="00CD78E0">
        <w:rPr>
          <w:spacing w:val="-1"/>
        </w:rPr>
        <w:t>yistä</w:t>
      </w:r>
      <w:r w:rsidRPr="00CD78E0">
        <w:rPr>
          <w:spacing w:val="-9"/>
        </w:rPr>
        <w:t xml:space="preserve"> </w:t>
      </w:r>
      <w:r w:rsidRPr="009E3BEC">
        <w:t xml:space="preserve">toiminnoista seuraavien toimintojen turvaaminen katsotaan kuuluvan </w:t>
      </w:r>
      <w:r w:rsidR="009D0090" w:rsidRPr="009E3BEC">
        <w:t>opetus- ja</w:t>
      </w:r>
      <w:r w:rsidR="009E3BEC" w:rsidRPr="009E3BEC">
        <w:t xml:space="preserve"> </w:t>
      </w:r>
      <w:r w:rsidR="009D0090" w:rsidRPr="009E3BEC">
        <w:t xml:space="preserve">kulttuuriministeriön alaisuuteen ja siten </w:t>
      </w:r>
      <w:r w:rsidRPr="009E3BEC">
        <w:t>sivistystoimen tehtäväksi:</w:t>
      </w:r>
    </w:p>
    <w:p w14:paraId="227A59BA" w14:textId="77777777" w:rsidR="00C323E9" w:rsidRPr="00F0582E" w:rsidRDefault="00C323E9" w:rsidP="00066D37">
      <w:pPr>
        <w:jc w:val="both"/>
        <w:rPr>
          <w:spacing w:val="-1"/>
        </w:rPr>
      </w:pPr>
    </w:p>
    <w:p w14:paraId="31E4FB1C" w14:textId="2F443B4E" w:rsidR="0053724A" w:rsidRPr="00B83F88" w:rsidRDefault="008602B3" w:rsidP="00066D37">
      <w:pPr>
        <w:pStyle w:val="Liststycke"/>
        <w:numPr>
          <w:ilvl w:val="0"/>
          <w:numId w:val="3"/>
        </w:numPr>
        <w:rPr>
          <w:noProof/>
          <w:w w:val="99"/>
          <w:position w:val="-4"/>
          <w:lang w:eastAsia="fi-FI"/>
        </w:rPr>
      </w:pPr>
      <w:r>
        <w:rPr>
          <w:spacing w:val="-1"/>
        </w:rPr>
        <w:t>k</w:t>
      </w:r>
      <w:r w:rsidR="0053724A" w:rsidRPr="00B83F88">
        <w:rPr>
          <w:spacing w:val="-1"/>
        </w:rPr>
        <w:t>oulutus-</w:t>
      </w:r>
      <w:r w:rsidR="0053724A" w:rsidRPr="00B83F88">
        <w:rPr>
          <w:spacing w:val="-14"/>
        </w:rPr>
        <w:t xml:space="preserve"> </w:t>
      </w:r>
      <w:r w:rsidR="0053724A" w:rsidRPr="00B83F88">
        <w:rPr>
          <w:spacing w:val="-1"/>
        </w:rPr>
        <w:t>ja</w:t>
      </w:r>
      <w:r w:rsidR="0053724A" w:rsidRPr="00B83F88">
        <w:rPr>
          <w:spacing w:val="-14"/>
        </w:rPr>
        <w:t xml:space="preserve"> </w:t>
      </w:r>
      <w:r w:rsidR="0053724A" w:rsidRPr="00B83F88">
        <w:rPr>
          <w:spacing w:val="-1"/>
        </w:rPr>
        <w:t>tutkimusjärjestelmän</w:t>
      </w:r>
      <w:r w:rsidR="0053724A" w:rsidRPr="00B83F88">
        <w:rPr>
          <w:spacing w:val="-16"/>
        </w:rPr>
        <w:t xml:space="preserve"> </w:t>
      </w:r>
      <w:r w:rsidR="0053724A" w:rsidRPr="00B83F88">
        <w:t>ylläpitäminen</w:t>
      </w:r>
    </w:p>
    <w:p w14:paraId="388239AA" w14:textId="3A5E847A" w:rsidR="0053724A" w:rsidRPr="009D1B4F" w:rsidRDefault="008602B3" w:rsidP="00066D37">
      <w:pPr>
        <w:pStyle w:val="Liststycke"/>
        <w:numPr>
          <w:ilvl w:val="0"/>
          <w:numId w:val="3"/>
        </w:numPr>
      </w:pPr>
      <w:r w:rsidRPr="009D1B4F">
        <w:rPr>
          <w:spacing w:val="-1"/>
        </w:rPr>
        <w:t>o</w:t>
      </w:r>
      <w:r w:rsidR="00B83F88" w:rsidRPr="009D1B4F">
        <w:rPr>
          <w:spacing w:val="-1"/>
        </w:rPr>
        <w:t>saamise</w:t>
      </w:r>
      <w:r w:rsidR="0053724A" w:rsidRPr="009D1B4F">
        <w:rPr>
          <w:spacing w:val="-1"/>
        </w:rPr>
        <w:t>n</w:t>
      </w:r>
      <w:r w:rsidR="0053724A" w:rsidRPr="009D1B4F">
        <w:rPr>
          <w:spacing w:val="-31"/>
        </w:rPr>
        <w:t xml:space="preserve"> </w:t>
      </w:r>
      <w:r w:rsidR="0053724A" w:rsidRPr="009D1B4F">
        <w:t>ylläpitäminen</w:t>
      </w:r>
      <w:r w:rsidR="00B83F88" w:rsidRPr="009D1B4F">
        <w:t xml:space="preserve"> (johon </w:t>
      </w:r>
      <w:r w:rsidR="00522685">
        <w:t>kuuluu</w:t>
      </w:r>
      <w:r w:rsidR="00C323E9" w:rsidRPr="00522685">
        <w:t xml:space="preserve"> </w:t>
      </w:r>
      <w:r w:rsidR="00C323E9" w:rsidRPr="009D1B4F">
        <w:t xml:space="preserve">toisen asteen koulutuksen </w:t>
      </w:r>
      <w:r w:rsidR="00B83F88" w:rsidRPr="009D1B4F">
        <w:t>turvaaminen häiriötilanteissa ja poikkeusoloissa)</w:t>
      </w:r>
    </w:p>
    <w:p w14:paraId="2EEFA733" w14:textId="3865D5BD" w:rsidR="0053724A" w:rsidRPr="00B83F88" w:rsidRDefault="008602B3" w:rsidP="00066D37">
      <w:pPr>
        <w:pStyle w:val="Liststycke"/>
        <w:numPr>
          <w:ilvl w:val="0"/>
          <w:numId w:val="3"/>
        </w:numPr>
      </w:pPr>
      <w:r>
        <w:rPr>
          <w:spacing w:val="-1"/>
        </w:rPr>
        <w:t>k</w:t>
      </w:r>
      <w:r w:rsidR="00B83F88" w:rsidRPr="00B83F88">
        <w:rPr>
          <w:spacing w:val="-1"/>
        </w:rPr>
        <w:t>ulttuuripalvelujen ylläpitäminen ja k</w:t>
      </w:r>
      <w:r w:rsidR="0053724A" w:rsidRPr="00B83F88">
        <w:rPr>
          <w:spacing w:val="-1"/>
        </w:rPr>
        <w:t>ulttuuriomaisuuden</w:t>
      </w:r>
      <w:r w:rsidR="0053724A" w:rsidRPr="00B83F88">
        <w:rPr>
          <w:spacing w:val="-28"/>
        </w:rPr>
        <w:t xml:space="preserve"> </w:t>
      </w:r>
      <w:r w:rsidR="0053724A" w:rsidRPr="00B83F88">
        <w:t>suojelu</w:t>
      </w:r>
    </w:p>
    <w:p w14:paraId="3AEE1716" w14:textId="75202CB2" w:rsidR="0053724A" w:rsidRPr="00B83F88" w:rsidRDefault="008602B3" w:rsidP="00066D37">
      <w:pPr>
        <w:pStyle w:val="Liststycke"/>
        <w:numPr>
          <w:ilvl w:val="0"/>
          <w:numId w:val="3"/>
        </w:numPr>
        <w:rPr>
          <w:w w:val="99"/>
        </w:rPr>
      </w:pPr>
      <w:r>
        <w:rPr>
          <w:spacing w:val="-1"/>
        </w:rPr>
        <w:t>h</w:t>
      </w:r>
      <w:r w:rsidR="0053724A" w:rsidRPr="00B83F88">
        <w:rPr>
          <w:spacing w:val="-1"/>
        </w:rPr>
        <w:t>engellisen</w:t>
      </w:r>
      <w:r w:rsidR="0053724A" w:rsidRPr="00B83F88">
        <w:rPr>
          <w:spacing w:val="-17"/>
        </w:rPr>
        <w:t xml:space="preserve"> </w:t>
      </w:r>
      <w:r w:rsidR="00B83F88" w:rsidRPr="00B83F88">
        <w:rPr>
          <w:spacing w:val="-1"/>
        </w:rPr>
        <w:t>toiminnan edellytysten</w:t>
      </w:r>
      <w:r w:rsidR="0053724A" w:rsidRPr="00B83F88">
        <w:rPr>
          <w:spacing w:val="-19"/>
        </w:rPr>
        <w:t xml:space="preserve"> </w:t>
      </w:r>
      <w:r w:rsidR="0053724A" w:rsidRPr="00B83F88">
        <w:t>turvaaminen</w:t>
      </w:r>
    </w:p>
    <w:p w14:paraId="67573FFE" w14:textId="6811B0A1" w:rsidR="00B83F88" w:rsidRPr="00B83F88" w:rsidRDefault="008602B3" w:rsidP="00066D37">
      <w:pPr>
        <w:pStyle w:val="Liststycke"/>
        <w:numPr>
          <w:ilvl w:val="0"/>
          <w:numId w:val="3"/>
        </w:numPr>
        <w:rPr>
          <w:w w:val="99"/>
        </w:rPr>
      </w:pPr>
      <w:r>
        <w:t>n</w:t>
      </w:r>
      <w:r w:rsidR="00B83F88" w:rsidRPr="00B83F88">
        <w:t>uorisotyön ja -toiminnan sekä liikunnan kansalaistoiminnan ylläpitäminen</w:t>
      </w:r>
    </w:p>
    <w:p w14:paraId="5458A297" w14:textId="0E68314A" w:rsidR="00B83F88" w:rsidRPr="00B83F88" w:rsidRDefault="008602B3" w:rsidP="00066D37">
      <w:pPr>
        <w:pStyle w:val="Liststycke"/>
        <w:numPr>
          <w:ilvl w:val="0"/>
          <w:numId w:val="3"/>
        </w:numPr>
        <w:rPr>
          <w:w w:val="99"/>
        </w:rPr>
      </w:pPr>
      <w:r>
        <w:t>s</w:t>
      </w:r>
      <w:r w:rsidR="00B83F88" w:rsidRPr="00B83F88">
        <w:t>yrjäytymisen ja eriarvoisuuden ehkäiseminen</w:t>
      </w:r>
    </w:p>
    <w:p w14:paraId="5AF86C60" w14:textId="77777777" w:rsidR="0053724A" w:rsidRPr="00287BC0" w:rsidRDefault="0053724A" w:rsidP="00066D37">
      <w:pPr>
        <w:pStyle w:val="Liststycke"/>
        <w:rPr>
          <w:w w:val="99"/>
        </w:rPr>
      </w:pPr>
    </w:p>
    <w:p w14:paraId="0762805C" w14:textId="1447D726" w:rsidR="0053724A" w:rsidRDefault="0053724A" w:rsidP="00066D37">
      <w:pPr>
        <w:jc w:val="both"/>
      </w:pPr>
      <w:r>
        <w:t xml:space="preserve">Häiriötilanteessa </w:t>
      </w:r>
      <w:r w:rsidR="00EC20D0">
        <w:t xml:space="preserve">ammatillisen </w:t>
      </w:r>
      <w:r w:rsidR="00C323E9">
        <w:t>koulutuksen järjestäj</w:t>
      </w:r>
      <w:r w:rsidR="00EC20D0">
        <w:t>ä</w:t>
      </w:r>
      <w:r w:rsidR="00C323E9">
        <w:t xml:space="preserve">n </w:t>
      </w:r>
      <w:r>
        <w:t>tehtävänä on turvata kaikki sen tuottamat palvelut mahdollisimman pitkään</w:t>
      </w:r>
      <w:r w:rsidR="00EC20D0">
        <w:t xml:space="preserve"> poikkeustilanteen luonne huomioiden</w:t>
      </w:r>
      <w:r>
        <w:t xml:space="preserve">. </w:t>
      </w:r>
    </w:p>
    <w:p w14:paraId="735CC654" w14:textId="23157977" w:rsidR="00286930" w:rsidRDefault="00286930" w:rsidP="00FC093D">
      <w:pPr>
        <w:jc w:val="both"/>
        <w:rPr>
          <w:spacing w:val="-1"/>
        </w:rPr>
      </w:pPr>
    </w:p>
    <w:p w14:paraId="661F9882" w14:textId="77777777" w:rsidR="00EC20D0" w:rsidRDefault="00EC20D0" w:rsidP="00EC20D0">
      <w:pPr>
        <w:jc w:val="both"/>
        <w:rPr>
          <w:spacing w:val="-1"/>
        </w:rPr>
      </w:pPr>
      <w:r w:rsidRPr="00EC20D0">
        <w:rPr>
          <w:spacing w:val="-1"/>
        </w:rPr>
        <w:t>Ammatillisen koulutuksen tehtävä poikkeustilanteissa</w:t>
      </w:r>
      <w:r>
        <w:rPr>
          <w:spacing w:val="-1"/>
        </w:rPr>
        <w:t xml:space="preserve"> on tärkeää esimerkiksi: </w:t>
      </w:r>
    </w:p>
    <w:p w14:paraId="652A90F6" w14:textId="77777777" w:rsidR="00EC20D0" w:rsidRDefault="00EC20D0" w:rsidP="00EC20D0">
      <w:pPr>
        <w:jc w:val="both"/>
        <w:rPr>
          <w:spacing w:val="-1"/>
        </w:rPr>
      </w:pPr>
    </w:p>
    <w:p w14:paraId="2D081020" w14:textId="4107B3DD" w:rsidR="00EC20D0" w:rsidRDefault="00EC20D0" w:rsidP="00EC20D0">
      <w:pPr>
        <w:pStyle w:val="Liststycke"/>
        <w:numPr>
          <w:ilvl w:val="0"/>
          <w:numId w:val="34"/>
        </w:numPr>
      </w:pPr>
      <w:r>
        <w:t>Osaavan työvoima</w:t>
      </w:r>
      <w:r w:rsidR="00AF0FCB">
        <w:t>n</w:t>
      </w:r>
      <w:r>
        <w:t xml:space="preserve"> saatavuuden turvaaminen eri toimialoille</w:t>
      </w:r>
    </w:p>
    <w:p w14:paraId="295F5E8A" w14:textId="77777777" w:rsidR="00EC20D0" w:rsidRDefault="00EC20D0" w:rsidP="00EC20D0">
      <w:pPr>
        <w:pStyle w:val="Liststycke"/>
        <w:numPr>
          <w:ilvl w:val="0"/>
          <w:numId w:val="34"/>
        </w:numPr>
      </w:pPr>
      <w:r>
        <w:t>Työelämän tarvitsevat passit, sertifikaatit ja erilaiset luvat tulee olla häiriöttä voimassa</w:t>
      </w:r>
    </w:p>
    <w:p w14:paraId="4ABA8F7A" w14:textId="4A40CC4B" w:rsidR="00EC20D0" w:rsidRDefault="009D1B4F" w:rsidP="00EC20D0">
      <w:pPr>
        <w:pStyle w:val="Liststycke"/>
        <w:numPr>
          <w:ilvl w:val="0"/>
          <w:numId w:val="34"/>
        </w:numPr>
      </w:pPr>
      <w:r w:rsidRPr="000F644D">
        <w:t>Os</w:t>
      </w:r>
      <w:r w:rsidR="00EC20D0" w:rsidRPr="000F644D">
        <w:t xml:space="preserve">allistuminen opetukseen </w:t>
      </w:r>
      <w:r w:rsidR="00EC20D0">
        <w:t>tai koulutukseen vähentää yleistä rauhattomuutta, joka voi syntyä laajamittaisesta toimettomuudesta.</w:t>
      </w:r>
    </w:p>
    <w:p w14:paraId="721F0FC3" w14:textId="77777777" w:rsidR="00EC20D0" w:rsidRDefault="00EC20D0" w:rsidP="00EC20D0">
      <w:pPr>
        <w:jc w:val="both"/>
      </w:pPr>
    </w:p>
    <w:p w14:paraId="2CACA0E1" w14:textId="29AA4E1E" w:rsidR="00EC20D0" w:rsidRPr="00C801AE" w:rsidRDefault="00EC20D0" w:rsidP="00EC20D0">
      <w:pPr>
        <w:jc w:val="both"/>
      </w:pPr>
      <w:r>
        <w:t xml:space="preserve">Oppilaitosten toiminnan jatkumisesta poikkeusoloissa huolehditaan, ottaen huomioon myös väestönsuojelun vaatimukset. </w:t>
      </w:r>
      <w:r w:rsidRPr="00C801AE">
        <w:rPr>
          <w:bCs/>
        </w:rPr>
        <w:t>Oppilaitosten tilojen</w:t>
      </w:r>
      <w:r w:rsidR="008A25EE" w:rsidRPr="00C801AE">
        <w:rPr>
          <w:bCs/>
        </w:rPr>
        <w:t xml:space="preserve"> ja kaluston</w:t>
      </w:r>
      <w:r w:rsidRPr="00C801AE">
        <w:rPr>
          <w:bCs/>
        </w:rPr>
        <w:t xml:space="preserve"> varaaminen muuhun kuin opetuskäyttöön on huomioitava valmiussuunnitelmassa.</w:t>
      </w:r>
    </w:p>
    <w:p w14:paraId="14A937C3" w14:textId="3E2C54D9" w:rsidR="00F77D65" w:rsidRDefault="00F77D65">
      <w:pPr>
        <w:rPr>
          <w:rFonts w:asciiTheme="majorHAnsi" w:eastAsiaTheme="majorEastAsia" w:hAnsiTheme="majorHAnsi" w:cstheme="majorBidi"/>
          <w:b/>
          <w:bCs/>
          <w:color w:val="000000" w:themeColor="text1"/>
          <w:sz w:val="26"/>
          <w:szCs w:val="26"/>
        </w:rPr>
      </w:pPr>
      <w:bookmarkStart w:id="29" w:name="_Toc318888585"/>
      <w:bookmarkStart w:id="30" w:name="_Toc320787515"/>
      <w:bookmarkStart w:id="31" w:name="_Toc320797169"/>
      <w:bookmarkStart w:id="32" w:name="_Toc321059243"/>
      <w:bookmarkStart w:id="33" w:name="_Toc321066252"/>
      <w:bookmarkStart w:id="34" w:name="_Toc321121095"/>
      <w:bookmarkStart w:id="35" w:name="_Toc321132774"/>
    </w:p>
    <w:p w14:paraId="45BFD4A9" w14:textId="77777777" w:rsidR="00C801AE" w:rsidRDefault="00C801AE">
      <w:pPr>
        <w:rPr>
          <w:rFonts w:asciiTheme="majorHAnsi" w:eastAsiaTheme="majorEastAsia" w:hAnsiTheme="majorHAnsi" w:cstheme="majorBidi"/>
          <w:b/>
          <w:bCs/>
          <w:color w:val="000000" w:themeColor="text1"/>
          <w:sz w:val="26"/>
          <w:szCs w:val="26"/>
        </w:rPr>
      </w:pPr>
    </w:p>
    <w:p w14:paraId="4CA583DB" w14:textId="5E71AA9D" w:rsidR="0053724A" w:rsidRDefault="0053724A" w:rsidP="0053724A">
      <w:pPr>
        <w:pStyle w:val="Rubrik2"/>
        <w:numPr>
          <w:ilvl w:val="1"/>
          <w:numId w:val="1"/>
        </w:numPr>
        <w:spacing w:after="240" w:line="360" w:lineRule="auto"/>
        <w:ind w:left="578" w:hanging="578"/>
        <w:rPr>
          <w:color w:val="000000" w:themeColor="text1"/>
        </w:rPr>
      </w:pPr>
      <w:bookmarkStart w:id="36" w:name="_Toc125566703"/>
      <w:r w:rsidRPr="002D72C7">
        <w:rPr>
          <w:color w:val="000000" w:themeColor="text1"/>
        </w:rPr>
        <w:t>Lainsäädäntö</w:t>
      </w:r>
      <w:bookmarkEnd w:id="29"/>
      <w:bookmarkEnd w:id="30"/>
      <w:bookmarkEnd w:id="31"/>
      <w:bookmarkEnd w:id="32"/>
      <w:bookmarkEnd w:id="33"/>
      <w:bookmarkEnd w:id="34"/>
      <w:bookmarkEnd w:id="35"/>
      <w:bookmarkEnd w:id="36"/>
    </w:p>
    <w:p w14:paraId="0B1517CC" w14:textId="5C35146D" w:rsidR="004F086F" w:rsidRPr="000F644D" w:rsidRDefault="004F086F" w:rsidP="00286AC9">
      <w:pPr>
        <w:jc w:val="both"/>
        <w:rPr>
          <w:bCs/>
        </w:rPr>
      </w:pPr>
      <w:r w:rsidRPr="000F644D">
        <w:rPr>
          <w:rStyle w:val="ui-provider"/>
        </w:rPr>
        <w:t>Varautumiseen liittyvää lainsäädäntöä ovat esimerkiksi seuraavat lait (luettelo ei ole tyhjentävä):</w:t>
      </w:r>
    </w:p>
    <w:p w14:paraId="5552C446" w14:textId="77777777" w:rsidR="004F086F" w:rsidRDefault="004F086F" w:rsidP="00286AC9">
      <w:pPr>
        <w:jc w:val="both"/>
        <w:rPr>
          <w:b/>
        </w:rPr>
      </w:pPr>
    </w:p>
    <w:p w14:paraId="16A89AEE" w14:textId="77777777" w:rsidR="000F644D" w:rsidRDefault="0053724A" w:rsidP="00286AC9">
      <w:pPr>
        <w:pStyle w:val="Liststycke"/>
        <w:numPr>
          <w:ilvl w:val="0"/>
          <w:numId w:val="38"/>
        </w:numPr>
      </w:pPr>
      <w:r w:rsidRPr="000F644D">
        <w:rPr>
          <w:b/>
        </w:rPr>
        <w:t>Valmiuslaki</w:t>
      </w:r>
      <w:r>
        <w:t xml:space="preserve"> </w:t>
      </w:r>
      <w:r w:rsidR="007B4E23">
        <w:t xml:space="preserve">(1552/2011) </w:t>
      </w:r>
      <w:r>
        <w:t>12 §</w:t>
      </w:r>
      <w:r w:rsidR="00B10B89">
        <w:t>, 109 §</w:t>
      </w:r>
      <w:r>
        <w:t>: Yleinen varautumis- ja valmiussuunnitteluvelvoite</w:t>
      </w:r>
      <w:r w:rsidR="00B10B89">
        <w:t xml:space="preserve"> sekä valtioneuvoston toimivalta vapauttaa koulutuksen järjestämisvastuusta</w:t>
      </w:r>
      <w:r>
        <w:t>.</w:t>
      </w:r>
    </w:p>
    <w:p w14:paraId="2FD154C4" w14:textId="77777777" w:rsidR="000F644D" w:rsidRDefault="0053724A" w:rsidP="00286AC9">
      <w:pPr>
        <w:pStyle w:val="Liststycke"/>
        <w:numPr>
          <w:ilvl w:val="0"/>
          <w:numId w:val="38"/>
        </w:numPr>
      </w:pPr>
      <w:r w:rsidRPr="000F644D">
        <w:rPr>
          <w:b/>
        </w:rPr>
        <w:t>Pelastuslaki</w:t>
      </w:r>
      <w:r>
        <w:t xml:space="preserve"> </w:t>
      </w:r>
      <w:r w:rsidR="007B4E23">
        <w:t xml:space="preserve">(379/2011) </w:t>
      </w:r>
      <w:r>
        <w:t>2 §, 46 §, 47 §: Velvollisuus osallistua pelastustoiminnan suunnitteluun, myös eri hallinnonaloilla yhteistoiminnassa keskenään.</w:t>
      </w:r>
    </w:p>
    <w:p w14:paraId="130609EE" w14:textId="77777777" w:rsidR="000F644D" w:rsidRDefault="00267585" w:rsidP="00286AC9">
      <w:pPr>
        <w:pStyle w:val="Liststycke"/>
        <w:numPr>
          <w:ilvl w:val="0"/>
          <w:numId w:val="38"/>
        </w:numPr>
      </w:pPr>
      <w:r w:rsidRPr="000F644D">
        <w:rPr>
          <w:b/>
        </w:rPr>
        <w:lastRenderedPageBreak/>
        <w:t>Laki a</w:t>
      </w:r>
      <w:r w:rsidR="004434FE" w:rsidRPr="000F644D">
        <w:rPr>
          <w:b/>
        </w:rPr>
        <w:t>mmatillise</w:t>
      </w:r>
      <w:r w:rsidRPr="000F644D">
        <w:rPr>
          <w:b/>
        </w:rPr>
        <w:t>sta</w:t>
      </w:r>
      <w:r w:rsidR="004434FE" w:rsidRPr="000F644D">
        <w:rPr>
          <w:b/>
        </w:rPr>
        <w:t xml:space="preserve"> koulutukse</w:t>
      </w:r>
      <w:r w:rsidRPr="000F644D">
        <w:rPr>
          <w:b/>
        </w:rPr>
        <w:t xml:space="preserve">sta </w:t>
      </w:r>
      <w:r w:rsidRPr="000F644D">
        <w:rPr>
          <w:bCs/>
        </w:rPr>
        <w:t>(531/2017) 61 §, 80 §, 100 §</w:t>
      </w:r>
      <w:r w:rsidR="004434FE" w:rsidRPr="000F644D">
        <w:rPr>
          <w:bCs/>
        </w:rPr>
        <w:t>:</w:t>
      </w:r>
      <w:r w:rsidR="004434FE" w:rsidRPr="000F644D">
        <w:rPr>
          <w:b/>
        </w:rPr>
        <w:t xml:space="preserve"> </w:t>
      </w:r>
      <w:r w:rsidR="004434FE" w:rsidRPr="004434FE">
        <w:t>Opiskelijan oikeus opetukseen, ateriaan ja turvalliseen opiskeluympäristöön.</w:t>
      </w:r>
    </w:p>
    <w:p w14:paraId="3E776F66" w14:textId="77777777" w:rsidR="000F644D" w:rsidRDefault="0053724A" w:rsidP="00286AC9">
      <w:pPr>
        <w:pStyle w:val="Liststycke"/>
        <w:numPr>
          <w:ilvl w:val="0"/>
          <w:numId w:val="38"/>
        </w:numPr>
      </w:pPr>
      <w:r w:rsidRPr="000F644D">
        <w:rPr>
          <w:b/>
        </w:rPr>
        <w:t>Oppilas- ja opiskelijahuoltolaki</w:t>
      </w:r>
      <w:r>
        <w:t xml:space="preserve"> (1287/2013)</w:t>
      </w:r>
      <w:r w:rsidR="00C3212F" w:rsidRPr="00C3212F">
        <w:t xml:space="preserve"> </w:t>
      </w:r>
      <w:r w:rsidR="00C3212F">
        <w:t>4 §, 15 §</w:t>
      </w:r>
      <w:r>
        <w:t>:</w:t>
      </w:r>
      <w:r w:rsidRPr="00B9411C">
        <w:t xml:space="preserve"> </w:t>
      </w:r>
      <w:r w:rsidR="007B4E23">
        <w:t>Opiskelijoiden turvallisuuden edistäminen y</w:t>
      </w:r>
      <w:r>
        <w:t>hteisöllisellä opiskeluhuollolla</w:t>
      </w:r>
      <w:r w:rsidR="007B4E23">
        <w:t>,</w:t>
      </w:r>
      <w:r>
        <w:t xml:space="preserve"> opiskelij</w:t>
      </w:r>
      <w:r w:rsidR="007B4E23">
        <w:t>an oikeus opiskeluhuollon palveluihin</w:t>
      </w:r>
      <w:r>
        <w:t>.</w:t>
      </w:r>
    </w:p>
    <w:p w14:paraId="75E5456B" w14:textId="77777777" w:rsidR="000F644D" w:rsidRDefault="0053724A" w:rsidP="00286AC9">
      <w:pPr>
        <w:pStyle w:val="Liststycke"/>
        <w:numPr>
          <w:ilvl w:val="0"/>
          <w:numId w:val="38"/>
        </w:numPr>
      </w:pPr>
      <w:r w:rsidRPr="000F644D">
        <w:rPr>
          <w:b/>
        </w:rPr>
        <w:t>Terveydenhuoltolaki</w:t>
      </w:r>
      <w:r w:rsidRPr="000F644D">
        <w:t xml:space="preserve"> (1326/2010)</w:t>
      </w:r>
      <w:r w:rsidR="00C3212F" w:rsidRPr="000F644D">
        <w:t xml:space="preserve"> 16 §</w:t>
      </w:r>
      <w:r w:rsidRPr="000F644D">
        <w:t>: Kouluympäristön turvallisuuden edistäminen ja seuranta.</w:t>
      </w:r>
    </w:p>
    <w:p w14:paraId="2518675A" w14:textId="14C21D28" w:rsidR="00C3212F" w:rsidRPr="00EC20D0" w:rsidRDefault="00C3212F" w:rsidP="00286AC9">
      <w:pPr>
        <w:pStyle w:val="Liststycke"/>
        <w:numPr>
          <w:ilvl w:val="0"/>
          <w:numId w:val="38"/>
        </w:numPr>
      </w:pPr>
      <w:r w:rsidRPr="000F644D">
        <w:rPr>
          <w:b/>
          <w:bCs/>
        </w:rPr>
        <w:t>Tartuntatautilaki</w:t>
      </w:r>
      <w:r w:rsidRPr="00EC20D0">
        <w:t xml:space="preserve"> (1227/2016) 58 §: Kunnan ja aluehallintoviraston toimivalta kieltää oppilaitoksen tilojen käyttäminen tartuntataudin leviämisen estämiseksi.</w:t>
      </w:r>
    </w:p>
    <w:p w14:paraId="23122062" w14:textId="17087332" w:rsidR="00EC1974" w:rsidRDefault="00EC1974" w:rsidP="0053724A">
      <w:pPr>
        <w:rPr>
          <w:color w:val="000000" w:themeColor="text1"/>
        </w:rPr>
      </w:pPr>
    </w:p>
    <w:p w14:paraId="3A37FEDC" w14:textId="77777777" w:rsidR="00C801AE" w:rsidRPr="002D72C7" w:rsidRDefault="00C801AE" w:rsidP="0053724A">
      <w:pPr>
        <w:rPr>
          <w:color w:val="000000" w:themeColor="text1"/>
        </w:rPr>
      </w:pPr>
    </w:p>
    <w:p w14:paraId="7FEF9AEC" w14:textId="38B72F82" w:rsidR="0053724A" w:rsidRDefault="00C135B8" w:rsidP="0053724A">
      <w:pPr>
        <w:pStyle w:val="Rubrik2"/>
        <w:numPr>
          <w:ilvl w:val="1"/>
          <w:numId w:val="1"/>
        </w:numPr>
        <w:spacing w:after="240" w:line="360" w:lineRule="auto"/>
        <w:ind w:left="578" w:hanging="578"/>
        <w:rPr>
          <w:color w:val="000000" w:themeColor="text1"/>
        </w:rPr>
      </w:pPr>
      <w:bookmarkStart w:id="37" w:name="_Toc318888586"/>
      <w:bookmarkStart w:id="38" w:name="_Toc320787516"/>
      <w:bookmarkStart w:id="39" w:name="_Toc320797170"/>
      <w:bookmarkStart w:id="40" w:name="_Toc321059244"/>
      <w:bookmarkStart w:id="41" w:name="_Toc321066253"/>
      <w:bookmarkStart w:id="42" w:name="_Toc321121096"/>
      <w:bookmarkStart w:id="43" w:name="_Toc321132775"/>
      <w:bookmarkStart w:id="44" w:name="_Toc125566704"/>
      <w:r>
        <w:rPr>
          <w:color w:val="000000" w:themeColor="text1"/>
        </w:rPr>
        <w:t xml:space="preserve">Ammatillisen koulutuksen </w:t>
      </w:r>
      <w:r w:rsidR="0053724A" w:rsidRPr="002D72C7">
        <w:rPr>
          <w:color w:val="000000" w:themeColor="text1"/>
        </w:rPr>
        <w:t>uhka-arviot ja riskien arviointi</w:t>
      </w:r>
      <w:bookmarkEnd w:id="37"/>
      <w:bookmarkEnd w:id="38"/>
      <w:bookmarkEnd w:id="39"/>
      <w:bookmarkEnd w:id="40"/>
      <w:bookmarkEnd w:id="41"/>
      <w:bookmarkEnd w:id="42"/>
      <w:bookmarkEnd w:id="43"/>
      <w:bookmarkEnd w:id="44"/>
    </w:p>
    <w:p w14:paraId="261747B2" w14:textId="78EAF587" w:rsidR="0053724A" w:rsidRPr="00860003" w:rsidRDefault="008602B3" w:rsidP="00B154B9">
      <w:pPr>
        <w:jc w:val="both"/>
      </w:pPr>
      <w:r>
        <w:t>Alla olevassa taulukossa</w:t>
      </w:r>
      <w:r w:rsidR="0053724A" w:rsidRPr="00860003">
        <w:t xml:space="preserve"> on yksinkertainen riski- ja haavoittuvuusanalyysi, jossa tarkastelun kohteena ovat kohdassa 1.2 mainitut uhat: </w:t>
      </w:r>
    </w:p>
    <w:p w14:paraId="66264A28" w14:textId="77777777" w:rsidR="0053724A" w:rsidRPr="00860003" w:rsidRDefault="0053724A" w:rsidP="00B154B9">
      <w:pPr>
        <w:jc w:val="both"/>
      </w:pPr>
    </w:p>
    <w:p w14:paraId="65F7E035" w14:textId="62030CF1" w:rsidR="0053724A" w:rsidRPr="00860003" w:rsidRDefault="0053724A" w:rsidP="00B154B9">
      <w:pPr>
        <w:jc w:val="both"/>
        <w:rPr>
          <w:rFonts w:cstheme="majorHAnsi"/>
        </w:rPr>
      </w:pPr>
      <w:r w:rsidRPr="00C801AE">
        <w:rPr>
          <w:rFonts w:cstheme="majorHAnsi"/>
          <w:highlight w:val="yellow"/>
        </w:rPr>
        <w:t xml:space="preserve">Taulukko 1: </w:t>
      </w:r>
      <w:r w:rsidR="00356940" w:rsidRPr="00C801AE">
        <w:rPr>
          <w:rFonts w:cstheme="majorHAnsi"/>
          <w:highlight w:val="yellow"/>
        </w:rPr>
        <w:t>Ammatillisen koulutuksen</w:t>
      </w:r>
      <w:r w:rsidRPr="00C801AE">
        <w:rPr>
          <w:rFonts w:cstheme="majorHAnsi"/>
          <w:highlight w:val="yellow"/>
        </w:rPr>
        <w:t xml:space="preserve"> riski- ja haavoittuvuusanalyysi</w:t>
      </w:r>
    </w:p>
    <w:p w14:paraId="3AB5E740" w14:textId="77777777" w:rsidR="0053724A" w:rsidRPr="00F67BEC" w:rsidRDefault="0053724A" w:rsidP="0053724A">
      <w:pPr>
        <w:rPr>
          <w:rFonts w:ascii="Arial" w:hAnsi="Arial" w:cs="Arial"/>
        </w:rPr>
      </w:pPr>
    </w:p>
    <w:tbl>
      <w:tblPr>
        <w:tblStyle w:val="Tabellrutnt"/>
        <w:tblW w:w="0" w:type="auto"/>
        <w:tblInd w:w="250" w:type="dxa"/>
        <w:tblLook w:val="04A0" w:firstRow="1" w:lastRow="0" w:firstColumn="1" w:lastColumn="0" w:noHBand="0" w:noVBand="1"/>
      </w:tblPr>
      <w:tblGrid>
        <w:gridCol w:w="2013"/>
        <w:gridCol w:w="1418"/>
        <w:gridCol w:w="1417"/>
        <w:gridCol w:w="1216"/>
        <w:gridCol w:w="1416"/>
        <w:gridCol w:w="1416"/>
      </w:tblGrid>
      <w:tr w:rsidR="0053724A" w14:paraId="7A191593" w14:textId="77777777" w:rsidTr="009E3BEC">
        <w:tc>
          <w:tcPr>
            <w:tcW w:w="2013" w:type="dxa"/>
          </w:tcPr>
          <w:p w14:paraId="6F754DDA" w14:textId="645EE659" w:rsidR="0053724A" w:rsidRPr="002E3D30" w:rsidRDefault="001D4708" w:rsidP="004E1BBE">
            <w:pPr>
              <w:rPr>
                <w:b/>
              </w:rPr>
            </w:pPr>
            <w:r>
              <w:rPr>
                <w:b/>
              </w:rPr>
              <w:t>H</w:t>
            </w:r>
            <w:r w:rsidR="0053724A" w:rsidRPr="002E3D30">
              <w:rPr>
                <w:b/>
              </w:rPr>
              <w:t>äiri</w:t>
            </w:r>
            <w:r w:rsidR="00356940">
              <w:rPr>
                <w:b/>
              </w:rPr>
              <w:t>ö</w:t>
            </w:r>
            <w:r w:rsidR="0053724A" w:rsidRPr="002E3D30">
              <w:rPr>
                <w:b/>
              </w:rPr>
              <w:t>tilanne</w:t>
            </w:r>
          </w:p>
        </w:tc>
        <w:tc>
          <w:tcPr>
            <w:tcW w:w="1418" w:type="dxa"/>
          </w:tcPr>
          <w:p w14:paraId="0238889A" w14:textId="4A569DD4" w:rsidR="0053724A" w:rsidRPr="002E3D30" w:rsidRDefault="001D4708" w:rsidP="004E1BBE">
            <w:pPr>
              <w:rPr>
                <w:b/>
              </w:rPr>
            </w:pPr>
            <w:r>
              <w:rPr>
                <w:b/>
              </w:rPr>
              <w:t>T</w:t>
            </w:r>
            <w:r w:rsidR="0053724A" w:rsidRPr="002E3D30">
              <w:rPr>
                <w:b/>
              </w:rPr>
              <w:t>oden-näköisyys</w:t>
            </w:r>
          </w:p>
        </w:tc>
        <w:tc>
          <w:tcPr>
            <w:tcW w:w="1417" w:type="dxa"/>
          </w:tcPr>
          <w:p w14:paraId="4DDD3EB5" w14:textId="0BA4BB0A" w:rsidR="0053724A" w:rsidRPr="002E3D30" w:rsidRDefault="001D4708" w:rsidP="004E1BBE">
            <w:pPr>
              <w:rPr>
                <w:b/>
              </w:rPr>
            </w:pPr>
            <w:r>
              <w:rPr>
                <w:b/>
              </w:rPr>
              <w:t>S</w:t>
            </w:r>
            <w:r w:rsidR="0053724A">
              <w:rPr>
                <w:b/>
              </w:rPr>
              <w:t>eurausten vakavuus</w:t>
            </w:r>
          </w:p>
        </w:tc>
        <w:tc>
          <w:tcPr>
            <w:tcW w:w="1216" w:type="dxa"/>
          </w:tcPr>
          <w:p w14:paraId="3BBB7987" w14:textId="500976AC" w:rsidR="0053724A" w:rsidRPr="002E3D30" w:rsidRDefault="001D4708" w:rsidP="004E1BBE">
            <w:pPr>
              <w:rPr>
                <w:b/>
              </w:rPr>
            </w:pPr>
            <w:r>
              <w:rPr>
                <w:b/>
              </w:rPr>
              <w:t>O</w:t>
            </w:r>
            <w:r w:rsidR="0053724A" w:rsidRPr="002E3D30">
              <w:rPr>
                <w:b/>
              </w:rPr>
              <w:t xml:space="preserve">ma resurssi </w:t>
            </w:r>
          </w:p>
        </w:tc>
        <w:tc>
          <w:tcPr>
            <w:tcW w:w="1416" w:type="dxa"/>
          </w:tcPr>
          <w:p w14:paraId="2231FD5F" w14:textId="14F39F38" w:rsidR="0053724A" w:rsidRPr="002E3D30" w:rsidRDefault="001D4708" w:rsidP="004E1BBE">
            <w:pPr>
              <w:rPr>
                <w:b/>
              </w:rPr>
            </w:pPr>
            <w:r>
              <w:rPr>
                <w:b/>
              </w:rPr>
              <w:t>U</w:t>
            </w:r>
            <w:r w:rsidR="0053724A" w:rsidRPr="002E3D30">
              <w:rPr>
                <w:b/>
              </w:rPr>
              <w:t>lkoinen resurssi</w:t>
            </w:r>
          </w:p>
        </w:tc>
        <w:tc>
          <w:tcPr>
            <w:tcW w:w="1416" w:type="dxa"/>
          </w:tcPr>
          <w:p w14:paraId="72D1EA5E" w14:textId="0565EAE5" w:rsidR="0053724A" w:rsidRPr="002E3D30" w:rsidRDefault="001D4708" w:rsidP="004E1BBE">
            <w:pPr>
              <w:rPr>
                <w:b/>
              </w:rPr>
            </w:pPr>
            <w:r>
              <w:rPr>
                <w:b/>
              </w:rPr>
              <w:t>Y</w:t>
            </w:r>
            <w:r w:rsidR="0053724A" w:rsidRPr="002E3D30">
              <w:rPr>
                <w:b/>
              </w:rPr>
              <w:t>hteensä</w:t>
            </w:r>
          </w:p>
        </w:tc>
      </w:tr>
      <w:tr w:rsidR="0053724A" w14:paraId="5DD31943" w14:textId="77777777" w:rsidTr="009E3BEC">
        <w:tc>
          <w:tcPr>
            <w:tcW w:w="2013" w:type="dxa"/>
          </w:tcPr>
          <w:p w14:paraId="2F5DAB27" w14:textId="3D00DD0F" w:rsidR="0053724A" w:rsidRPr="00587AB9" w:rsidRDefault="0053724A" w:rsidP="00356940">
            <w:pPr>
              <w:rPr>
                <w:sz w:val="12"/>
                <w:szCs w:val="12"/>
              </w:rPr>
            </w:pPr>
            <w:r>
              <w:rPr>
                <w:sz w:val="12"/>
                <w:szCs w:val="12"/>
              </w:rPr>
              <w:t xml:space="preserve">Alla kuvataan tilanne, joka vaikeuttaa </w:t>
            </w:r>
            <w:r w:rsidR="00356940">
              <w:rPr>
                <w:sz w:val="12"/>
                <w:szCs w:val="12"/>
              </w:rPr>
              <w:t>ammatillisen koulutuksen</w:t>
            </w:r>
            <w:r>
              <w:rPr>
                <w:sz w:val="12"/>
                <w:szCs w:val="12"/>
              </w:rPr>
              <w:t xml:space="preserve"> tehtävän hoitamista. Rivillä sivulle päin tarkastellaan häiriön vaikuttavuutta.</w:t>
            </w:r>
          </w:p>
        </w:tc>
        <w:tc>
          <w:tcPr>
            <w:tcW w:w="1418" w:type="dxa"/>
          </w:tcPr>
          <w:p w14:paraId="377BCFA9" w14:textId="77777777" w:rsidR="0053724A" w:rsidRDefault="0053724A" w:rsidP="004E1BBE">
            <w:pPr>
              <w:rPr>
                <w:sz w:val="12"/>
                <w:szCs w:val="12"/>
              </w:rPr>
            </w:pPr>
            <w:r>
              <w:rPr>
                <w:sz w:val="12"/>
                <w:szCs w:val="12"/>
              </w:rPr>
              <w:t>1=hyvin epätodennäköinen</w:t>
            </w:r>
          </w:p>
          <w:p w14:paraId="23DA4DBA" w14:textId="77777777" w:rsidR="0053724A" w:rsidRDefault="0053724A" w:rsidP="004E1BBE">
            <w:pPr>
              <w:rPr>
                <w:sz w:val="12"/>
                <w:szCs w:val="12"/>
              </w:rPr>
            </w:pPr>
            <w:r>
              <w:rPr>
                <w:sz w:val="12"/>
                <w:szCs w:val="12"/>
              </w:rPr>
              <w:t>2=melko epätodennäköinen</w:t>
            </w:r>
          </w:p>
          <w:p w14:paraId="08E4AF6A" w14:textId="77777777" w:rsidR="0053724A" w:rsidRDefault="0053724A" w:rsidP="004E1BBE">
            <w:pPr>
              <w:rPr>
                <w:sz w:val="12"/>
                <w:szCs w:val="12"/>
              </w:rPr>
            </w:pPr>
            <w:r>
              <w:rPr>
                <w:sz w:val="12"/>
                <w:szCs w:val="12"/>
              </w:rPr>
              <w:t>3= mahdollinen</w:t>
            </w:r>
          </w:p>
          <w:p w14:paraId="482A3CFD" w14:textId="77777777" w:rsidR="0053724A" w:rsidRDefault="0053724A" w:rsidP="004E1BBE">
            <w:pPr>
              <w:rPr>
                <w:sz w:val="12"/>
                <w:szCs w:val="12"/>
              </w:rPr>
            </w:pPr>
            <w:r>
              <w:rPr>
                <w:sz w:val="12"/>
                <w:szCs w:val="12"/>
              </w:rPr>
              <w:t>4=todennäköinen</w:t>
            </w:r>
          </w:p>
          <w:p w14:paraId="17729AB1" w14:textId="77777777" w:rsidR="0053724A" w:rsidRPr="00786280" w:rsidRDefault="0053724A" w:rsidP="004E1BBE">
            <w:pPr>
              <w:rPr>
                <w:sz w:val="12"/>
                <w:szCs w:val="12"/>
              </w:rPr>
            </w:pPr>
            <w:r>
              <w:rPr>
                <w:sz w:val="12"/>
                <w:szCs w:val="12"/>
              </w:rPr>
              <w:t>5= hyvin todennäköinen</w:t>
            </w:r>
          </w:p>
        </w:tc>
        <w:tc>
          <w:tcPr>
            <w:tcW w:w="1417" w:type="dxa"/>
          </w:tcPr>
          <w:p w14:paraId="22A5378B" w14:textId="77777777" w:rsidR="0053724A" w:rsidRDefault="0053724A" w:rsidP="004E1BBE">
            <w:pPr>
              <w:rPr>
                <w:sz w:val="12"/>
                <w:szCs w:val="12"/>
              </w:rPr>
            </w:pPr>
            <w:r>
              <w:rPr>
                <w:sz w:val="12"/>
                <w:szCs w:val="12"/>
              </w:rPr>
              <w:t>1=rajoitettu</w:t>
            </w:r>
          </w:p>
          <w:p w14:paraId="37508EA9" w14:textId="77777777" w:rsidR="0053724A" w:rsidRDefault="0053724A" w:rsidP="004E1BBE">
            <w:pPr>
              <w:rPr>
                <w:sz w:val="12"/>
                <w:szCs w:val="12"/>
              </w:rPr>
            </w:pPr>
            <w:r>
              <w:rPr>
                <w:sz w:val="12"/>
                <w:szCs w:val="12"/>
              </w:rPr>
              <w:t>2=kohtalainen</w:t>
            </w:r>
          </w:p>
          <w:p w14:paraId="287DC7F5" w14:textId="77777777" w:rsidR="0053724A" w:rsidRDefault="0053724A" w:rsidP="004E1BBE">
            <w:pPr>
              <w:rPr>
                <w:sz w:val="12"/>
                <w:szCs w:val="12"/>
              </w:rPr>
            </w:pPr>
            <w:r>
              <w:rPr>
                <w:sz w:val="12"/>
                <w:szCs w:val="12"/>
              </w:rPr>
              <w:t>3=vakava</w:t>
            </w:r>
          </w:p>
          <w:p w14:paraId="7C6CBE51" w14:textId="77777777" w:rsidR="0053724A" w:rsidRDefault="0053724A" w:rsidP="004E1BBE">
            <w:pPr>
              <w:rPr>
                <w:sz w:val="12"/>
                <w:szCs w:val="12"/>
              </w:rPr>
            </w:pPr>
            <w:r>
              <w:rPr>
                <w:sz w:val="12"/>
                <w:szCs w:val="12"/>
              </w:rPr>
              <w:t>4=erittäin vakava</w:t>
            </w:r>
          </w:p>
          <w:p w14:paraId="72CE3218" w14:textId="77777777" w:rsidR="0053724A" w:rsidRPr="00786280" w:rsidRDefault="0053724A" w:rsidP="004E1BBE">
            <w:pPr>
              <w:rPr>
                <w:sz w:val="12"/>
                <w:szCs w:val="12"/>
              </w:rPr>
            </w:pPr>
            <w:r>
              <w:rPr>
                <w:sz w:val="12"/>
                <w:szCs w:val="12"/>
              </w:rPr>
              <w:t>5=kriittinen</w:t>
            </w:r>
          </w:p>
        </w:tc>
        <w:tc>
          <w:tcPr>
            <w:tcW w:w="1216" w:type="dxa"/>
          </w:tcPr>
          <w:p w14:paraId="6B64A88B" w14:textId="77777777" w:rsidR="0053724A" w:rsidRDefault="0053724A" w:rsidP="004E1BBE">
            <w:pPr>
              <w:rPr>
                <w:sz w:val="12"/>
                <w:szCs w:val="12"/>
              </w:rPr>
            </w:pPr>
            <w:r>
              <w:rPr>
                <w:sz w:val="12"/>
                <w:szCs w:val="12"/>
              </w:rPr>
              <w:t>1=erittäin hyvä</w:t>
            </w:r>
          </w:p>
          <w:p w14:paraId="0FA2D702" w14:textId="77777777" w:rsidR="0053724A" w:rsidRDefault="0053724A" w:rsidP="004E1BBE">
            <w:pPr>
              <w:rPr>
                <w:sz w:val="12"/>
                <w:szCs w:val="12"/>
              </w:rPr>
            </w:pPr>
            <w:r>
              <w:rPr>
                <w:sz w:val="12"/>
                <w:szCs w:val="12"/>
              </w:rPr>
              <w:t>2=hyvä</w:t>
            </w:r>
          </w:p>
          <w:p w14:paraId="751F1A9A" w14:textId="77777777" w:rsidR="0053724A" w:rsidRDefault="0053724A" w:rsidP="004E1BBE">
            <w:pPr>
              <w:rPr>
                <w:sz w:val="12"/>
                <w:szCs w:val="12"/>
              </w:rPr>
            </w:pPr>
            <w:r>
              <w:rPr>
                <w:sz w:val="12"/>
                <w:szCs w:val="12"/>
              </w:rPr>
              <w:t>3=kohtuullinen</w:t>
            </w:r>
          </w:p>
          <w:p w14:paraId="454C6C99" w14:textId="77777777" w:rsidR="0053724A" w:rsidRDefault="0053724A" w:rsidP="004E1BBE">
            <w:pPr>
              <w:rPr>
                <w:sz w:val="12"/>
                <w:szCs w:val="12"/>
              </w:rPr>
            </w:pPr>
            <w:r>
              <w:rPr>
                <w:sz w:val="12"/>
                <w:szCs w:val="12"/>
              </w:rPr>
              <w:t>4=heikko</w:t>
            </w:r>
          </w:p>
          <w:p w14:paraId="1FEEFD94" w14:textId="77777777" w:rsidR="0053724A" w:rsidRPr="00786280" w:rsidRDefault="0053724A" w:rsidP="004E1BBE">
            <w:pPr>
              <w:rPr>
                <w:sz w:val="12"/>
                <w:szCs w:val="12"/>
              </w:rPr>
            </w:pPr>
            <w:r>
              <w:rPr>
                <w:sz w:val="12"/>
                <w:szCs w:val="12"/>
              </w:rPr>
              <w:t>5=erittäin heikko</w:t>
            </w:r>
          </w:p>
        </w:tc>
        <w:tc>
          <w:tcPr>
            <w:tcW w:w="1416" w:type="dxa"/>
          </w:tcPr>
          <w:p w14:paraId="2E82E1FF" w14:textId="77777777" w:rsidR="0053724A" w:rsidRDefault="0053724A" w:rsidP="004E1BBE">
            <w:pPr>
              <w:rPr>
                <w:sz w:val="12"/>
                <w:szCs w:val="12"/>
              </w:rPr>
            </w:pPr>
            <w:r>
              <w:rPr>
                <w:sz w:val="12"/>
                <w:szCs w:val="12"/>
              </w:rPr>
              <w:t>1=erittäin hyvä</w:t>
            </w:r>
          </w:p>
          <w:p w14:paraId="6E24B532" w14:textId="77777777" w:rsidR="0053724A" w:rsidRDefault="0053724A" w:rsidP="004E1BBE">
            <w:pPr>
              <w:rPr>
                <w:sz w:val="12"/>
                <w:szCs w:val="12"/>
              </w:rPr>
            </w:pPr>
            <w:r>
              <w:rPr>
                <w:sz w:val="12"/>
                <w:szCs w:val="12"/>
              </w:rPr>
              <w:t>2=hyvä</w:t>
            </w:r>
          </w:p>
          <w:p w14:paraId="11483CE6" w14:textId="77777777" w:rsidR="0053724A" w:rsidRDefault="0053724A" w:rsidP="004E1BBE">
            <w:pPr>
              <w:rPr>
                <w:sz w:val="12"/>
                <w:szCs w:val="12"/>
              </w:rPr>
            </w:pPr>
            <w:r>
              <w:rPr>
                <w:sz w:val="12"/>
                <w:szCs w:val="12"/>
              </w:rPr>
              <w:t>3=kohtuullinen</w:t>
            </w:r>
          </w:p>
          <w:p w14:paraId="1B54EF17" w14:textId="77777777" w:rsidR="0053724A" w:rsidRDefault="0053724A" w:rsidP="004E1BBE">
            <w:pPr>
              <w:rPr>
                <w:sz w:val="12"/>
                <w:szCs w:val="12"/>
              </w:rPr>
            </w:pPr>
            <w:r>
              <w:rPr>
                <w:sz w:val="12"/>
                <w:szCs w:val="12"/>
              </w:rPr>
              <w:t>4=heikko</w:t>
            </w:r>
          </w:p>
          <w:p w14:paraId="24650D4A" w14:textId="77777777" w:rsidR="0053724A" w:rsidRPr="00786280" w:rsidRDefault="0053724A" w:rsidP="004E1BBE">
            <w:pPr>
              <w:rPr>
                <w:sz w:val="12"/>
                <w:szCs w:val="12"/>
              </w:rPr>
            </w:pPr>
            <w:r>
              <w:rPr>
                <w:sz w:val="12"/>
                <w:szCs w:val="12"/>
              </w:rPr>
              <w:t>5=erittäin heikko</w:t>
            </w:r>
          </w:p>
        </w:tc>
        <w:tc>
          <w:tcPr>
            <w:tcW w:w="1416" w:type="dxa"/>
          </w:tcPr>
          <w:p w14:paraId="53BB91BE" w14:textId="77777777" w:rsidR="0053724A" w:rsidRPr="00786280" w:rsidRDefault="0053724A" w:rsidP="004E1BBE">
            <w:pPr>
              <w:rPr>
                <w:sz w:val="12"/>
                <w:szCs w:val="12"/>
              </w:rPr>
            </w:pPr>
            <w:r>
              <w:rPr>
                <w:sz w:val="12"/>
                <w:szCs w:val="12"/>
              </w:rPr>
              <w:t xml:space="preserve">Rivin yhteissumma, apuna resurssien suuntaamisessa, pistearvot välillä </w:t>
            </w:r>
            <w:proofErr w:type="gramStart"/>
            <w:r>
              <w:rPr>
                <w:sz w:val="12"/>
                <w:szCs w:val="12"/>
              </w:rPr>
              <w:t>4-20</w:t>
            </w:r>
            <w:proofErr w:type="gramEnd"/>
            <w:r>
              <w:rPr>
                <w:sz w:val="12"/>
                <w:szCs w:val="12"/>
              </w:rPr>
              <w:t>, ”mitä pienempi sen parempi”</w:t>
            </w:r>
          </w:p>
        </w:tc>
      </w:tr>
      <w:tr w:rsidR="0053724A" w14:paraId="62765A77" w14:textId="77777777" w:rsidTr="009E3BEC">
        <w:tc>
          <w:tcPr>
            <w:tcW w:w="2013" w:type="dxa"/>
          </w:tcPr>
          <w:p w14:paraId="067D071F" w14:textId="259D54C6" w:rsidR="0053724A" w:rsidRPr="000F644D" w:rsidRDefault="001D4708" w:rsidP="004E1BBE">
            <w:pPr>
              <w:rPr>
                <w:sz w:val="16"/>
                <w:szCs w:val="16"/>
                <w:highlight w:val="yellow"/>
              </w:rPr>
            </w:pPr>
            <w:r w:rsidRPr="000F644D">
              <w:rPr>
                <w:sz w:val="16"/>
                <w:szCs w:val="16"/>
                <w:highlight w:val="yellow"/>
              </w:rPr>
              <w:t>V</w:t>
            </w:r>
            <w:r w:rsidR="0053724A" w:rsidRPr="000F644D">
              <w:rPr>
                <w:sz w:val="16"/>
                <w:szCs w:val="16"/>
                <w:highlight w:val="yellow"/>
              </w:rPr>
              <w:t xml:space="preserve">oimahuollon </w:t>
            </w:r>
            <w:r w:rsidR="006355F1" w:rsidRPr="000F644D">
              <w:rPr>
                <w:sz w:val="16"/>
                <w:szCs w:val="16"/>
                <w:highlight w:val="yellow"/>
              </w:rPr>
              <w:t>häiriötilanne</w:t>
            </w:r>
          </w:p>
        </w:tc>
        <w:tc>
          <w:tcPr>
            <w:tcW w:w="1418" w:type="dxa"/>
          </w:tcPr>
          <w:p w14:paraId="0586D355" w14:textId="6788D5B1" w:rsidR="0053724A" w:rsidRPr="00F7322E" w:rsidRDefault="0053724A" w:rsidP="004E1BBE">
            <w:pPr>
              <w:rPr>
                <w:sz w:val="16"/>
                <w:szCs w:val="16"/>
              </w:rPr>
            </w:pPr>
          </w:p>
        </w:tc>
        <w:tc>
          <w:tcPr>
            <w:tcW w:w="1417" w:type="dxa"/>
          </w:tcPr>
          <w:p w14:paraId="206617A8" w14:textId="077AC959" w:rsidR="0053724A" w:rsidRPr="00F7322E" w:rsidRDefault="0053724A" w:rsidP="004E1BBE">
            <w:pPr>
              <w:rPr>
                <w:sz w:val="16"/>
                <w:szCs w:val="16"/>
              </w:rPr>
            </w:pPr>
          </w:p>
        </w:tc>
        <w:tc>
          <w:tcPr>
            <w:tcW w:w="1216" w:type="dxa"/>
          </w:tcPr>
          <w:p w14:paraId="07A64F38" w14:textId="0C8B15A1" w:rsidR="0053724A" w:rsidRPr="00F7322E" w:rsidRDefault="0053724A" w:rsidP="004E1BBE">
            <w:pPr>
              <w:rPr>
                <w:sz w:val="16"/>
                <w:szCs w:val="16"/>
              </w:rPr>
            </w:pPr>
          </w:p>
        </w:tc>
        <w:tc>
          <w:tcPr>
            <w:tcW w:w="1416" w:type="dxa"/>
          </w:tcPr>
          <w:p w14:paraId="1239B9E4" w14:textId="4EC9811A" w:rsidR="0053724A" w:rsidRPr="00F7322E" w:rsidRDefault="0053724A" w:rsidP="004E1BBE">
            <w:pPr>
              <w:rPr>
                <w:sz w:val="16"/>
                <w:szCs w:val="16"/>
              </w:rPr>
            </w:pPr>
          </w:p>
        </w:tc>
        <w:tc>
          <w:tcPr>
            <w:tcW w:w="1416" w:type="dxa"/>
          </w:tcPr>
          <w:p w14:paraId="4B9D0930" w14:textId="4D33C018" w:rsidR="0053724A" w:rsidRPr="00F7322E" w:rsidRDefault="0053724A" w:rsidP="004E1BBE">
            <w:pPr>
              <w:rPr>
                <w:sz w:val="16"/>
                <w:szCs w:val="16"/>
              </w:rPr>
            </w:pPr>
          </w:p>
        </w:tc>
      </w:tr>
      <w:tr w:rsidR="0053724A" w14:paraId="59E24103" w14:textId="77777777" w:rsidTr="009E3BEC">
        <w:tc>
          <w:tcPr>
            <w:tcW w:w="2013" w:type="dxa"/>
          </w:tcPr>
          <w:p w14:paraId="717973E0" w14:textId="06943EA2" w:rsidR="0053724A" w:rsidRPr="00340A89" w:rsidRDefault="001D4708" w:rsidP="004E1BBE">
            <w:pPr>
              <w:rPr>
                <w:sz w:val="16"/>
                <w:szCs w:val="16"/>
                <w:highlight w:val="yellow"/>
              </w:rPr>
            </w:pPr>
            <w:r>
              <w:rPr>
                <w:sz w:val="16"/>
                <w:szCs w:val="16"/>
                <w:highlight w:val="yellow"/>
              </w:rPr>
              <w:t>V</w:t>
            </w:r>
            <w:r w:rsidR="0053724A" w:rsidRPr="00340A89">
              <w:rPr>
                <w:sz w:val="16"/>
                <w:szCs w:val="16"/>
                <w:highlight w:val="yellow"/>
              </w:rPr>
              <w:t>esihuollon</w:t>
            </w:r>
            <w:r>
              <w:rPr>
                <w:sz w:val="16"/>
                <w:szCs w:val="16"/>
                <w:highlight w:val="yellow"/>
              </w:rPr>
              <w:t xml:space="preserve"> (ml. jätevesihuollon)</w:t>
            </w:r>
            <w:r w:rsidR="0053724A" w:rsidRPr="00340A89">
              <w:rPr>
                <w:sz w:val="16"/>
                <w:szCs w:val="16"/>
                <w:highlight w:val="yellow"/>
              </w:rPr>
              <w:t xml:space="preserve"> häiriötilanne</w:t>
            </w:r>
          </w:p>
        </w:tc>
        <w:tc>
          <w:tcPr>
            <w:tcW w:w="1418" w:type="dxa"/>
          </w:tcPr>
          <w:p w14:paraId="5B5F40C0" w14:textId="555D3D46" w:rsidR="0053724A" w:rsidRPr="00182E3C" w:rsidRDefault="0053724A" w:rsidP="004E1BBE">
            <w:pPr>
              <w:rPr>
                <w:sz w:val="16"/>
                <w:szCs w:val="16"/>
              </w:rPr>
            </w:pPr>
          </w:p>
        </w:tc>
        <w:tc>
          <w:tcPr>
            <w:tcW w:w="1417" w:type="dxa"/>
          </w:tcPr>
          <w:p w14:paraId="7043E0A3" w14:textId="75047720" w:rsidR="0053724A" w:rsidRPr="00182E3C" w:rsidRDefault="0053724A" w:rsidP="004E1BBE">
            <w:pPr>
              <w:rPr>
                <w:sz w:val="16"/>
                <w:szCs w:val="16"/>
              </w:rPr>
            </w:pPr>
          </w:p>
        </w:tc>
        <w:tc>
          <w:tcPr>
            <w:tcW w:w="1216" w:type="dxa"/>
          </w:tcPr>
          <w:p w14:paraId="770DB3B7" w14:textId="475AF884" w:rsidR="0053724A" w:rsidRPr="00182E3C" w:rsidRDefault="0053724A" w:rsidP="004E1BBE">
            <w:pPr>
              <w:rPr>
                <w:sz w:val="16"/>
                <w:szCs w:val="16"/>
              </w:rPr>
            </w:pPr>
          </w:p>
        </w:tc>
        <w:tc>
          <w:tcPr>
            <w:tcW w:w="1416" w:type="dxa"/>
          </w:tcPr>
          <w:p w14:paraId="63B45FE6" w14:textId="07FCBD64" w:rsidR="0053724A" w:rsidRPr="00182E3C" w:rsidRDefault="0053724A" w:rsidP="004E1BBE">
            <w:pPr>
              <w:rPr>
                <w:sz w:val="16"/>
                <w:szCs w:val="16"/>
              </w:rPr>
            </w:pPr>
          </w:p>
        </w:tc>
        <w:tc>
          <w:tcPr>
            <w:tcW w:w="1416" w:type="dxa"/>
          </w:tcPr>
          <w:p w14:paraId="19CFF477" w14:textId="73162702" w:rsidR="0053724A" w:rsidRPr="00182E3C" w:rsidRDefault="0053724A" w:rsidP="004E1BBE">
            <w:pPr>
              <w:rPr>
                <w:sz w:val="16"/>
                <w:szCs w:val="16"/>
              </w:rPr>
            </w:pPr>
          </w:p>
        </w:tc>
      </w:tr>
      <w:tr w:rsidR="001D4708" w14:paraId="5A0FC7C3" w14:textId="77777777" w:rsidTr="009E3BEC">
        <w:tc>
          <w:tcPr>
            <w:tcW w:w="2013" w:type="dxa"/>
          </w:tcPr>
          <w:p w14:paraId="672345EE" w14:textId="33E37E4D" w:rsidR="001D4708" w:rsidRPr="000F644D" w:rsidRDefault="001D4708" w:rsidP="004E1BBE">
            <w:pPr>
              <w:rPr>
                <w:sz w:val="16"/>
                <w:szCs w:val="16"/>
              </w:rPr>
            </w:pPr>
            <w:r>
              <w:rPr>
                <w:sz w:val="16"/>
                <w:szCs w:val="16"/>
                <w:highlight w:val="yellow"/>
              </w:rPr>
              <w:t>P</w:t>
            </w:r>
            <w:r w:rsidRPr="001D4708">
              <w:rPr>
                <w:sz w:val="16"/>
                <w:szCs w:val="16"/>
                <w:highlight w:val="yellow"/>
              </w:rPr>
              <w:t>olttoainejakelun häiriö</w:t>
            </w:r>
          </w:p>
        </w:tc>
        <w:tc>
          <w:tcPr>
            <w:tcW w:w="1418" w:type="dxa"/>
          </w:tcPr>
          <w:p w14:paraId="4F3E9753" w14:textId="40EB9573" w:rsidR="001D4708" w:rsidRPr="00182E3C" w:rsidRDefault="001D4708" w:rsidP="004E1BBE">
            <w:pPr>
              <w:rPr>
                <w:sz w:val="16"/>
                <w:szCs w:val="16"/>
              </w:rPr>
            </w:pPr>
          </w:p>
        </w:tc>
        <w:tc>
          <w:tcPr>
            <w:tcW w:w="1417" w:type="dxa"/>
          </w:tcPr>
          <w:p w14:paraId="2F401927" w14:textId="28D1247C" w:rsidR="001D4708" w:rsidRPr="00182E3C" w:rsidRDefault="001D4708" w:rsidP="004E1BBE">
            <w:pPr>
              <w:rPr>
                <w:sz w:val="16"/>
                <w:szCs w:val="16"/>
              </w:rPr>
            </w:pPr>
          </w:p>
        </w:tc>
        <w:tc>
          <w:tcPr>
            <w:tcW w:w="1216" w:type="dxa"/>
          </w:tcPr>
          <w:p w14:paraId="4911CA61" w14:textId="7A717C5D" w:rsidR="001D4708" w:rsidRPr="00182E3C" w:rsidRDefault="001D4708" w:rsidP="004E1BBE">
            <w:pPr>
              <w:rPr>
                <w:sz w:val="16"/>
                <w:szCs w:val="16"/>
              </w:rPr>
            </w:pPr>
          </w:p>
        </w:tc>
        <w:tc>
          <w:tcPr>
            <w:tcW w:w="1416" w:type="dxa"/>
          </w:tcPr>
          <w:p w14:paraId="4A8DC394" w14:textId="6EBCFB63" w:rsidR="001D4708" w:rsidRPr="00182E3C" w:rsidRDefault="001D4708" w:rsidP="004E1BBE">
            <w:pPr>
              <w:rPr>
                <w:sz w:val="16"/>
                <w:szCs w:val="16"/>
              </w:rPr>
            </w:pPr>
          </w:p>
        </w:tc>
        <w:tc>
          <w:tcPr>
            <w:tcW w:w="1416" w:type="dxa"/>
          </w:tcPr>
          <w:p w14:paraId="3B94E486" w14:textId="4ED2C057" w:rsidR="001D4708" w:rsidRPr="00182E3C" w:rsidRDefault="001D4708" w:rsidP="004E1BBE">
            <w:pPr>
              <w:rPr>
                <w:sz w:val="16"/>
                <w:szCs w:val="16"/>
              </w:rPr>
            </w:pPr>
          </w:p>
        </w:tc>
      </w:tr>
      <w:tr w:rsidR="0053724A" w14:paraId="5264A149" w14:textId="77777777" w:rsidTr="009E3BEC">
        <w:tc>
          <w:tcPr>
            <w:tcW w:w="2013" w:type="dxa"/>
          </w:tcPr>
          <w:p w14:paraId="57E4EA61" w14:textId="39710C24" w:rsidR="00356940" w:rsidRPr="000F644D" w:rsidRDefault="001D4708" w:rsidP="004E1BBE">
            <w:pPr>
              <w:rPr>
                <w:sz w:val="16"/>
                <w:szCs w:val="16"/>
                <w:highlight w:val="yellow"/>
              </w:rPr>
            </w:pPr>
            <w:r w:rsidRPr="000F644D">
              <w:rPr>
                <w:sz w:val="16"/>
                <w:szCs w:val="16"/>
                <w:highlight w:val="yellow"/>
              </w:rPr>
              <w:t>S</w:t>
            </w:r>
            <w:r w:rsidR="006355F1" w:rsidRPr="000F644D">
              <w:rPr>
                <w:sz w:val="16"/>
                <w:szCs w:val="16"/>
                <w:highlight w:val="yellow"/>
              </w:rPr>
              <w:t>äteilyvaara</w:t>
            </w:r>
          </w:p>
        </w:tc>
        <w:tc>
          <w:tcPr>
            <w:tcW w:w="1418" w:type="dxa"/>
          </w:tcPr>
          <w:p w14:paraId="0400605C" w14:textId="48B7D51A" w:rsidR="0053724A" w:rsidRPr="00182E3C" w:rsidRDefault="0053724A" w:rsidP="004E1BBE">
            <w:pPr>
              <w:rPr>
                <w:sz w:val="16"/>
                <w:szCs w:val="16"/>
              </w:rPr>
            </w:pPr>
          </w:p>
        </w:tc>
        <w:tc>
          <w:tcPr>
            <w:tcW w:w="1417" w:type="dxa"/>
          </w:tcPr>
          <w:p w14:paraId="1D7D6A16" w14:textId="2FB187E9" w:rsidR="0053724A" w:rsidRPr="00182E3C" w:rsidRDefault="0053724A" w:rsidP="004E1BBE">
            <w:pPr>
              <w:rPr>
                <w:sz w:val="16"/>
                <w:szCs w:val="16"/>
              </w:rPr>
            </w:pPr>
          </w:p>
        </w:tc>
        <w:tc>
          <w:tcPr>
            <w:tcW w:w="1216" w:type="dxa"/>
          </w:tcPr>
          <w:p w14:paraId="6F5B9E76" w14:textId="05D74CFF" w:rsidR="0053724A" w:rsidRPr="00182E3C" w:rsidRDefault="0053724A" w:rsidP="004E1BBE">
            <w:pPr>
              <w:rPr>
                <w:sz w:val="16"/>
                <w:szCs w:val="16"/>
              </w:rPr>
            </w:pPr>
          </w:p>
        </w:tc>
        <w:tc>
          <w:tcPr>
            <w:tcW w:w="1416" w:type="dxa"/>
          </w:tcPr>
          <w:p w14:paraId="28DB1838" w14:textId="75101A8B" w:rsidR="0053724A" w:rsidRPr="00182E3C" w:rsidRDefault="0053724A" w:rsidP="004E1BBE">
            <w:pPr>
              <w:rPr>
                <w:sz w:val="16"/>
                <w:szCs w:val="16"/>
              </w:rPr>
            </w:pPr>
          </w:p>
        </w:tc>
        <w:tc>
          <w:tcPr>
            <w:tcW w:w="1416" w:type="dxa"/>
          </w:tcPr>
          <w:p w14:paraId="783CDFDA" w14:textId="04ACD265" w:rsidR="0053724A" w:rsidRPr="00182E3C" w:rsidRDefault="0053724A" w:rsidP="004E1BBE">
            <w:pPr>
              <w:rPr>
                <w:sz w:val="16"/>
                <w:szCs w:val="16"/>
              </w:rPr>
            </w:pPr>
          </w:p>
        </w:tc>
      </w:tr>
      <w:tr w:rsidR="006355F1" w14:paraId="3A03BE0E" w14:textId="77777777" w:rsidTr="009E3BEC">
        <w:tc>
          <w:tcPr>
            <w:tcW w:w="2013" w:type="dxa"/>
          </w:tcPr>
          <w:p w14:paraId="1A3CF28C" w14:textId="7C6F0877" w:rsidR="006355F1" w:rsidRPr="006355F1" w:rsidRDefault="006355F1" w:rsidP="004E1BBE">
            <w:pPr>
              <w:rPr>
                <w:color w:val="FF0000"/>
                <w:sz w:val="16"/>
                <w:szCs w:val="16"/>
                <w:highlight w:val="yellow"/>
              </w:rPr>
            </w:pPr>
            <w:r w:rsidRPr="000F644D">
              <w:rPr>
                <w:sz w:val="16"/>
                <w:szCs w:val="16"/>
                <w:highlight w:val="yellow"/>
              </w:rPr>
              <w:t>Kemikaalivuoto</w:t>
            </w:r>
          </w:p>
        </w:tc>
        <w:tc>
          <w:tcPr>
            <w:tcW w:w="1418" w:type="dxa"/>
          </w:tcPr>
          <w:p w14:paraId="2F31B1BD" w14:textId="77777777" w:rsidR="006355F1" w:rsidRDefault="006355F1" w:rsidP="004E1BBE">
            <w:pPr>
              <w:rPr>
                <w:sz w:val="16"/>
                <w:szCs w:val="16"/>
              </w:rPr>
            </w:pPr>
          </w:p>
        </w:tc>
        <w:tc>
          <w:tcPr>
            <w:tcW w:w="1417" w:type="dxa"/>
          </w:tcPr>
          <w:p w14:paraId="207C6113" w14:textId="77777777" w:rsidR="006355F1" w:rsidRDefault="006355F1" w:rsidP="004E1BBE">
            <w:pPr>
              <w:rPr>
                <w:sz w:val="16"/>
                <w:szCs w:val="16"/>
              </w:rPr>
            </w:pPr>
          </w:p>
        </w:tc>
        <w:tc>
          <w:tcPr>
            <w:tcW w:w="1216" w:type="dxa"/>
          </w:tcPr>
          <w:p w14:paraId="5EA4DF55" w14:textId="77777777" w:rsidR="006355F1" w:rsidRDefault="006355F1" w:rsidP="004E1BBE">
            <w:pPr>
              <w:rPr>
                <w:sz w:val="16"/>
                <w:szCs w:val="16"/>
              </w:rPr>
            </w:pPr>
          </w:p>
        </w:tc>
        <w:tc>
          <w:tcPr>
            <w:tcW w:w="1416" w:type="dxa"/>
          </w:tcPr>
          <w:p w14:paraId="76189A04" w14:textId="77777777" w:rsidR="006355F1" w:rsidRDefault="006355F1" w:rsidP="004E1BBE">
            <w:pPr>
              <w:rPr>
                <w:sz w:val="16"/>
                <w:szCs w:val="16"/>
              </w:rPr>
            </w:pPr>
          </w:p>
        </w:tc>
        <w:tc>
          <w:tcPr>
            <w:tcW w:w="1416" w:type="dxa"/>
          </w:tcPr>
          <w:p w14:paraId="28D97900" w14:textId="77777777" w:rsidR="006355F1" w:rsidRDefault="006355F1" w:rsidP="004E1BBE">
            <w:pPr>
              <w:rPr>
                <w:sz w:val="16"/>
                <w:szCs w:val="16"/>
              </w:rPr>
            </w:pPr>
          </w:p>
        </w:tc>
      </w:tr>
      <w:tr w:rsidR="0053724A" w14:paraId="674FA019" w14:textId="77777777" w:rsidTr="009E3BEC">
        <w:tc>
          <w:tcPr>
            <w:tcW w:w="2013" w:type="dxa"/>
          </w:tcPr>
          <w:p w14:paraId="798C475B" w14:textId="1E12F57F" w:rsidR="0053724A" w:rsidRPr="00340A89" w:rsidRDefault="001D4708" w:rsidP="004E1BBE">
            <w:pPr>
              <w:rPr>
                <w:sz w:val="16"/>
                <w:szCs w:val="16"/>
                <w:highlight w:val="yellow"/>
              </w:rPr>
            </w:pPr>
            <w:r>
              <w:rPr>
                <w:sz w:val="16"/>
                <w:szCs w:val="16"/>
                <w:highlight w:val="yellow"/>
              </w:rPr>
              <w:t>P</w:t>
            </w:r>
            <w:r w:rsidR="0053724A" w:rsidRPr="00340A89">
              <w:rPr>
                <w:sz w:val="16"/>
                <w:szCs w:val="16"/>
                <w:highlight w:val="yellow"/>
              </w:rPr>
              <w:t>andemia/laaja tartuntatauti</w:t>
            </w:r>
          </w:p>
        </w:tc>
        <w:tc>
          <w:tcPr>
            <w:tcW w:w="1418" w:type="dxa"/>
          </w:tcPr>
          <w:p w14:paraId="159A6619" w14:textId="4F773005" w:rsidR="0053724A" w:rsidRPr="00182E3C" w:rsidRDefault="0053724A" w:rsidP="004E1BBE">
            <w:pPr>
              <w:rPr>
                <w:sz w:val="16"/>
                <w:szCs w:val="16"/>
              </w:rPr>
            </w:pPr>
          </w:p>
        </w:tc>
        <w:tc>
          <w:tcPr>
            <w:tcW w:w="1417" w:type="dxa"/>
          </w:tcPr>
          <w:p w14:paraId="5F4B801B" w14:textId="2A7A0709" w:rsidR="0053724A" w:rsidRPr="00182E3C" w:rsidRDefault="0053724A" w:rsidP="004E1BBE">
            <w:pPr>
              <w:rPr>
                <w:sz w:val="16"/>
                <w:szCs w:val="16"/>
              </w:rPr>
            </w:pPr>
          </w:p>
        </w:tc>
        <w:tc>
          <w:tcPr>
            <w:tcW w:w="1216" w:type="dxa"/>
          </w:tcPr>
          <w:p w14:paraId="6E7E8065" w14:textId="266CA83B" w:rsidR="0053724A" w:rsidRPr="00182E3C" w:rsidRDefault="0053724A" w:rsidP="004E1BBE">
            <w:pPr>
              <w:rPr>
                <w:sz w:val="16"/>
                <w:szCs w:val="16"/>
              </w:rPr>
            </w:pPr>
          </w:p>
        </w:tc>
        <w:tc>
          <w:tcPr>
            <w:tcW w:w="1416" w:type="dxa"/>
          </w:tcPr>
          <w:p w14:paraId="061094D0" w14:textId="317EAF9C" w:rsidR="0053724A" w:rsidRPr="00182E3C" w:rsidRDefault="0053724A" w:rsidP="004E1BBE">
            <w:pPr>
              <w:rPr>
                <w:sz w:val="16"/>
                <w:szCs w:val="16"/>
              </w:rPr>
            </w:pPr>
          </w:p>
        </w:tc>
        <w:tc>
          <w:tcPr>
            <w:tcW w:w="1416" w:type="dxa"/>
          </w:tcPr>
          <w:p w14:paraId="45299540" w14:textId="48DB56F0" w:rsidR="0053724A" w:rsidRPr="00182E3C" w:rsidRDefault="0053724A" w:rsidP="004E1BBE">
            <w:pPr>
              <w:rPr>
                <w:sz w:val="16"/>
                <w:szCs w:val="16"/>
              </w:rPr>
            </w:pPr>
          </w:p>
        </w:tc>
      </w:tr>
      <w:tr w:rsidR="000A5070" w14:paraId="7CAE60BD" w14:textId="77777777" w:rsidTr="009E3BEC">
        <w:tc>
          <w:tcPr>
            <w:tcW w:w="2013" w:type="dxa"/>
          </w:tcPr>
          <w:p w14:paraId="186C134D" w14:textId="463EBC23" w:rsidR="000A5070" w:rsidRDefault="000A5070" w:rsidP="004E1BBE">
            <w:pPr>
              <w:rPr>
                <w:sz w:val="16"/>
                <w:szCs w:val="16"/>
                <w:highlight w:val="yellow"/>
              </w:rPr>
            </w:pPr>
            <w:r>
              <w:rPr>
                <w:sz w:val="16"/>
                <w:szCs w:val="16"/>
                <w:highlight w:val="yellow"/>
              </w:rPr>
              <w:t>Muu henkilöstön saatavuuteen vaikuttava tilanne</w:t>
            </w:r>
          </w:p>
        </w:tc>
        <w:tc>
          <w:tcPr>
            <w:tcW w:w="1418" w:type="dxa"/>
          </w:tcPr>
          <w:p w14:paraId="052D4053" w14:textId="21A31FD0" w:rsidR="000A5070" w:rsidRPr="00182E3C" w:rsidRDefault="000A5070" w:rsidP="004E1BBE">
            <w:pPr>
              <w:rPr>
                <w:sz w:val="16"/>
                <w:szCs w:val="16"/>
              </w:rPr>
            </w:pPr>
          </w:p>
        </w:tc>
        <w:tc>
          <w:tcPr>
            <w:tcW w:w="1417" w:type="dxa"/>
          </w:tcPr>
          <w:p w14:paraId="34097157" w14:textId="0A083440" w:rsidR="000A5070" w:rsidRPr="00182E3C" w:rsidRDefault="000A5070" w:rsidP="004E1BBE">
            <w:pPr>
              <w:rPr>
                <w:sz w:val="16"/>
                <w:szCs w:val="16"/>
              </w:rPr>
            </w:pPr>
          </w:p>
        </w:tc>
        <w:tc>
          <w:tcPr>
            <w:tcW w:w="1216" w:type="dxa"/>
          </w:tcPr>
          <w:p w14:paraId="694DF17E" w14:textId="77C92BE0" w:rsidR="000A5070" w:rsidRPr="00182E3C" w:rsidRDefault="000A5070" w:rsidP="004E1BBE">
            <w:pPr>
              <w:rPr>
                <w:sz w:val="16"/>
                <w:szCs w:val="16"/>
              </w:rPr>
            </w:pPr>
          </w:p>
        </w:tc>
        <w:tc>
          <w:tcPr>
            <w:tcW w:w="1416" w:type="dxa"/>
          </w:tcPr>
          <w:p w14:paraId="6E365546" w14:textId="7BA52C27" w:rsidR="000A5070" w:rsidRPr="00182E3C" w:rsidRDefault="000A5070" w:rsidP="004E1BBE">
            <w:pPr>
              <w:rPr>
                <w:sz w:val="16"/>
                <w:szCs w:val="16"/>
              </w:rPr>
            </w:pPr>
          </w:p>
        </w:tc>
        <w:tc>
          <w:tcPr>
            <w:tcW w:w="1416" w:type="dxa"/>
          </w:tcPr>
          <w:p w14:paraId="35724ADA" w14:textId="17968D9B" w:rsidR="000A5070" w:rsidRPr="00182E3C" w:rsidRDefault="000A5070" w:rsidP="004E1BBE">
            <w:pPr>
              <w:rPr>
                <w:sz w:val="16"/>
                <w:szCs w:val="16"/>
              </w:rPr>
            </w:pPr>
          </w:p>
        </w:tc>
      </w:tr>
      <w:tr w:rsidR="0053724A" w14:paraId="707F92E9" w14:textId="77777777" w:rsidTr="009E3BEC">
        <w:tc>
          <w:tcPr>
            <w:tcW w:w="2013" w:type="dxa"/>
          </w:tcPr>
          <w:p w14:paraId="74BDD5D7" w14:textId="7FB73AEF" w:rsidR="0053724A" w:rsidRPr="00340A89" w:rsidRDefault="001D4708" w:rsidP="004E1BBE">
            <w:pPr>
              <w:rPr>
                <w:sz w:val="16"/>
                <w:szCs w:val="16"/>
                <w:highlight w:val="yellow"/>
              </w:rPr>
            </w:pPr>
            <w:r>
              <w:rPr>
                <w:sz w:val="16"/>
                <w:szCs w:val="16"/>
                <w:highlight w:val="yellow"/>
              </w:rPr>
              <w:t>E</w:t>
            </w:r>
            <w:r w:rsidR="0053724A" w:rsidRPr="00340A89">
              <w:rPr>
                <w:sz w:val="16"/>
                <w:szCs w:val="16"/>
                <w:highlight w:val="yellow"/>
              </w:rPr>
              <w:t>lintarvikehuollon vakava häiriö</w:t>
            </w:r>
          </w:p>
        </w:tc>
        <w:tc>
          <w:tcPr>
            <w:tcW w:w="1418" w:type="dxa"/>
          </w:tcPr>
          <w:p w14:paraId="31C1957D" w14:textId="05C33267" w:rsidR="0053724A" w:rsidRPr="00362EC3" w:rsidRDefault="0053724A" w:rsidP="004E1BBE">
            <w:pPr>
              <w:rPr>
                <w:sz w:val="16"/>
                <w:szCs w:val="16"/>
              </w:rPr>
            </w:pPr>
          </w:p>
        </w:tc>
        <w:tc>
          <w:tcPr>
            <w:tcW w:w="1417" w:type="dxa"/>
          </w:tcPr>
          <w:p w14:paraId="6A90A3F7" w14:textId="2C714AA6" w:rsidR="0053724A" w:rsidRPr="00362EC3" w:rsidRDefault="0053724A" w:rsidP="004E1BBE">
            <w:pPr>
              <w:rPr>
                <w:sz w:val="16"/>
                <w:szCs w:val="16"/>
              </w:rPr>
            </w:pPr>
          </w:p>
        </w:tc>
        <w:tc>
          <w:tcPr>
            <w:tcW w:w="1216" w:type="dxa"/>
          </w:tcPr>
          <w:p w14:paraId="49EF267A" w14:textId="114982BF" w:rsidR="0053724A" w:rsidRPr="00362EC3" w:rsidRDefault="0053724A" w:rsidP="004E1BBE">
            <w:pPr>
              <w:rPr>
                <w:sz w:val="16"/>
                <w:szCs w:val="16"/>
              </w:rPr>
            </w:pPr>
          </w:p>
        </w:tc>
        <w:tc>
          <w:tcPr>
            <w:tcW w:w="1416" w:type="dxa"/>
          </w:tcPr>
          <w:p w14:paraId="76A3F7CD" w14:textId="4C2994F4" w:rsidR="0053724A" w:rsidRPr="00362EC3" w:rsidRDefault="0053724A" w:rsidP="004E1BBE">
            <w:pPr>
              <w:rPr>
                <w:sz w:val="16"/>
                <w:szCs w:val="16"/>
              </w:rPr>
            </w:pPr>
          </w:p>
        </w:tc>
        <w:tc>
          <w:tcPr>
            <w:tcW w:w="1416" w:type="dxa"/>
          </w:tcPr>
          <w:p w14:paraId="0B665961" w14:textId="3F0AFB96" w:rsidR="0053724A" w:rsidRPr="00362EC3" w:rsidRDefault="0053724A" w:rsidP="004E1BBE">
            <w:pPr>
              <w:rPr>
                <w:sz w:val="16"/>
                <w:szCs w:val="16"/>
              </w:rPr>
            </w:pPr>
          </w:p>
        </w:tc>
      </w:tr>
      <w:tr w:rsidR="0053724A" w14:paraId="4DD96930" w14:textId="77777777" w:rsidTr="009E3BEC">
        <w:tc>
          <w:tcPr>
            <w:tcW w:w="2013" w:type="dxa"/>
          </w:tcPr>
          <w:p w14:paraId="6933E915" w14:textId="0D5EB6A4" w:rsidR="0053724A" w:rsidRPr="00340A89" w:rsidRDefault="001D4708" w:rsidP="004E1BBE">
            <w:pPr>
              <w:rPr>
                <w:sz w:val="16"/>
                <w:szCs w:val="16"/>
                <w:highlight w:val="yellow"/>
              </w:rPr>
            </w:pPr>
            <w:r>
              <w:rPr>
                <w:sz w:val="16"/>
                <w:szCs w:val="16"/>
                <w:highlight w:val="yellow"/>
              </w:rPr>
              <w:t>K</w:t>
            </w:r>
            <w:r w:rsidR="0053724A" w:rsidRPr="00340A89">
              <w:rPr>
                <w:sz w:val="16"/>
                <w:szCs w:val="16"/>
                <w:highlight w:val="yellow"/>
              </w:rPr>
              <w:t>iinteistön käytön estyminen</w:t>
            </w:r>
          </w:p>
        </w:tc>
        <w:tc>
          <w:tcPr>
            <w:tcW w:w="1418" w:type="dxa"/>
          </w:tcPr>
          <w:p w14:paraId="0781AED0" w14:textId="236279E4" w:rsidR="0053724A" w:rsidRDefault="0053724A" w:rsidP="004E1BBE">
            <w:pPr>
              <w:rPr>
                <w:sz w:val="16"/>
                <w:szCs w:val="16"/>
              </w:rPr>
            </w:pPr>
          </w:p>
        </w:tc>
        <w:tc>
          <w:tcPr>
            <w:tcW w:w="1417" w:type="dxa"/>
          </w:tcPr>
          <w:p w14:paraId="151C0F6C" w14:textId="13EAF5D9" w:rsidR="0053724A" w:rsidRDefault="0053724A" w:rsidP="004E1BBE">
            <w:pPr>
              <w:rPr>
                <w:sz w:val="16"/>
                <w:szCs w:val="16"/>
              </w:rPr>
            </w:pPr>
          </w:p>
        </w:tc>
        <w:tc>
          <w:tcPr>
            <w:tcW w:w="1216" w:type="dxa"/>
          </w:tcPr>
          <w:p w14:paraId="70885C00" w14:textId="37E64D64" w:rsidR="0053724A" w:rsidRDefault="0053724A" w:rsidP="004E1BBE">
            <w:pPr>
              <w:rPr>
                <w:sz w:val="16"/>
                <w:szCs w:val="16"/>
              </w:rPr>
            </w:pPr>
          </w:p>
        </w:tc>
        <w:tc>
          <w:tcPr>
            <w:tcW w:w="1416" w:type="dxa"/>
          </w:tcPr>
          <w:p w14:paraId="3A3E6DED" w14:textId="1933BAB7" w:rsidR="0053724A" w:rsidRDefault="0053724A" w:rsidP="004E1BBE">
            <w:pPr>
              <w:rPr>
                <w:sz w:val="16"/>
                <w:szCs w:val="16"/>
              </w:rPr>
            </w:pPr>
          </w:p>
        </w:tc>
        <w:tc>
          <w:tcPr>
            <w:tcW w:w="1416" w:type="dxa"/>
          </w:tcPr>
          <w:p w14:paraId="080BF597" w14:textId="2E73087C" w:rsidR="0053724A" w:rsidRDefault="0053724A" w:rsidP="004E1BBE">
            <w:pPr>
              <w:rPr>
                <w:sz w:val="16"/>
                <w:szCs w:val="16"/>
              </w:rPr>
            </w:pPr>
          </w:p>
        </w:tc>
      </w:tr>
      <w:tr w:rsidR="0053724A" w14:paraId="48D36900" w14:textId="77777777" w:rsidTr="009E3BEC">
        <w:tc>
          <w:tcPr>
            <w:tcW w:w="2013" w:type="dxa"/>
          </w:tcPr>
          <w:p w14:paraId="28A52D48" w14:textId="36D8B082" w:rsidR="0053724A" w:rsidRPr="00340A89" w:rsidRDefault="001D4708" w:rsidP="004E1BBE">
            <w:pPr>
              <w:rPr>
                <w:sz w:val="16"/>
                <w:szCs w:val="16"/>
                <w:highlight w:val="yellow"/>
              </w:rPr>
            </w:pPr>
            <w:r>
              <w:rPr>
                <w:sz w:val="16"/>
                <w:szCs w:val="16"/>
                <w:highlight w:val="yellow"/>
              </w:rPr>
              <w:t>R</w:t>
            </w:r>
            <w:r w:rsidR="0053724A" w:rsidRPr="00340A89">
              <w:rPr>
                <w:sz w:val="16"/>
                <w:szCs w:val="16"/>
                <w:highlight w:val="yellow"/>
              </w:rPr>
              <w:t>uokahuolto väistötilanteessa</w:t>
            </w:r>
          </w:p>
        </w:tc>
        <w:tc>
          <w:tcPr>
            <w:tcW w:w="1418" w:type="dxa"/>
          </w:tcPr>
          <w:p w14:paraId="63C6EAA3" w14:textId="0E195817" w:rsidR="0053724A" w:rsidRPr="00362EC3" w:rsidRDefault="0053724A" w:rsidP="004E1BBE">
            <w:pPr>
              <w:rPr>
                <w:sz w:val="16"/>
                <w:szCs w:val="16"/>
              </w:rPr>
            </w:pPr>
          </w:p>
        </w:tc>
        <w:tc>
          <w:tcPr>
            <w:tcW w:w="1417" w:type="dxa"/>
          </w:tcPr>
          <w:p w14:paraId="612453FE" w14:textId="7D551210" w:rsidR="0053724A" w:rsidRPr="00362EC3" w:rsidRDefault="0053724A" w:rsidP="004E1BBE">
            <w:pPr>
              <w:rPr>
                <w:sz w:val="16"/>
                <w:szCs w:val="16"/>
              </w:rPr>
            </w:pPr>
          </w:p>
        </w:tc>
        <w:tc>
          <w:tcPr>
            <w:tcW w:w="1216" w:type="dxa"/>
          </w:tcPr>
          <w:p w14:paraId="49B71CE0" w14:textId="43A2FA5B" w:rsidR="0053724A" w:rsidRPr="00362EC3" w:rsidRDefault="0053724A" w:rsidP="004E1BBE">
            <w:pPr>
              <w:rPr>
                <w:sz w:val="16"/>
                <w:szCs w:val="16"/>
              </w:rPr>
            </w:pPr>
          </w:p>
        </w:tc>
        <w:tc>
          <w:tcPr>
            <w:tcW w:w="1416" w:type="dxa"/>
          </w:tcPr>
          <w:p w14:paraId="10DBA2E8" w14:textId="5E6B495A" w:rsidR="0053724A" w:rsidRPr="00362EC3" w:rsidRDefault="0053724A" w:rsidP="004E1BBE">
            <w:pPr>
              <w:rPr>
                <w:sz w:val="16"/>
                <w:szCs w:val="16"/>
              </w:rPr>
            </w:pPr>
          </w:p>
        </w:tc>
        <w:tc>
          <w:tcPr>
            <w:tcW w:w="1416" w:type="dxa"/>
          </w:tcPr>
          <w:p w14:paraId="5505567A" w14:textId="2C94B18D" w:rsidR="0053724A" w:rsidRPr="00362EC3" w:rsidRDefault="0053724A" w:rsidP="004E1BBE">
            <w:pPr>
              <w:rPr>
                <w:sz w:val="16"/>
                <w:szCs w:val="16"/>
              </w:rPr>
            </w:pPr>
          </w:p>
        </w:tc>
      </w:tr>
      <w:tr w:rsidR="0053724A" w14:paraId="569A9444" w14:textId="77777777" w:rsidTr="009E3BEC">
        <w:tc>
          <w:tcPr>
            <w:tcW w:w="2013" w:type="dxa"/>
          </w:tcPr>
          <w:p w14:paraId="7170074E" w14:textId="1A706684" w:rsidR="0053724A" w:rsidRPr="00340A89" w:rsidRDefault="001D4708" w:rsidP="004E1BBE">
            <w:pPr>
              <w:rPr>
                <w:sz w:val="16"/>
                <w:szCs w:val="16"/>
                <w:highlight w:val="yellow"/>
              </w:rPr>
            </w:pPr>
            <w:r>
              <w:rPr>
                <w:sz w:val="16"/>
                <w:szCs w:val="16"/>
                <w:highlight w:val="yellow"/>
              </w:rPr>
              <w:t>K</w:t>
            </w:r>
            <w:r w:rsidR="0053724A" w:rsidRPr="00340A89">
              <w:rPr>
                <w:sz w:val="16"/>
                <w:szCs w:val="16"/>
                <w:highlight w:val="yellow"/>
              </w:rPr>
              <w:t>uljetuskalusto väistötilanteessa</w:t>
            </w:r>
          </w:p>
        </w:tc>
        <w:tc>
          <w:tcPr>
            <w:tcW w:w="1418" w:type="dxa"/>
          </w:tcPr>
          <w:p w14:paraId="71D52129" w14:textId="6F95DE98" w:rsidR="0053724A" w:rsidRDefault="0053724A" w:rsidP="004E1BBE">
            <w:pPr>
              <w:rPr>
                <w:sz w:val="16"/>
                <w:szCs w:val="16"/>
              </w:rPr>
            </w:pPr>
          </w:p>
        </w:tc>
        <w:tc>
          <w:tcPr>
            <w:tcW w:w="1417" w:type="dxa"/>
          </w:tcPr>
          <w:p w14:paraId="18661C68" w14:textId="63895C8F" w:rsidR="0053724A" w:rsidRDefault="0053724A" w:rsidP="004E1BBE">
            <w:pPr>
              <w:rPr>
                <w:sz w:val="16"/>
                <w:szCs w:val="16"/>
              </w:rPr>
            </w:pPr>
          </w:p>
        </w:tc>
        <w:tc>
          <w:tcPr>
            <w:tcW w:w="1216" w:type="dxa"/>
          </w:tcPr>
          <w:p w14:paraId="205C74A9" w14:textId="27B0D728" w:rsidR="0053724A" w:rsidRDefault="0053724A" w:rsidP="004E1BBE">
            <w:pPr>
              <w:rPr>
                <w:sz w:val="16"/>
                <w:szCs w:val="16"/>
              </w:rPr>
            </w:pPr>
          </w:p>
        </w:tc>
        <w:tc>
          <w:tcPr>
            <w:tcW w:w="1416" w:type="dxa"/>
          </w:tcPr>
          <w:p w14:paraId="15F437B0" w14:textId="463AE103" w:rsidR="0053724A" w:rsidRDefault="0053724A" w:rsidP="004E1BBE">
            <w:pPr>
              <w:rPr>
                <w:sz w:val="16"/>
                <w:szCs w:val="16"/>
              </w:rPr>
            </w:pPr>
          </w:p>
        </w:tc>
        <w:tc>
          <w:tcPr>
            <w:tcW w:w="1416" w:type="dxa"/>
          </w:tcPr>
          <w:p w14:paraId="55090891" w14:textId="65486E40" w:rsidR="0053724A" w:rsidRDefault="0053724A" w:rsidP="004E1BBE">
            <w:pPr>
              <w:rPr>
                <w:sz w:val="16"/>
                <w:szCs w:val="16"/>
              </w:rPr>
            </w:pPr>
          </w:p>
        </w:tc>
      </w:tr>
      <w:tr w:rsidR="0053724A" w14:paraId="6DF66F1B" w14:textId="77777777" w:rsidTr="009E3BEC">
        <w:tc>
          <w:tcPr>
            <w:tcW w:w="2013" w:type="dxa"/>
          </w:tcPr>
          <w:p w14:paraId="0336DCA2" w14:textId="74608DDD" w:rsidR="0053724A" w:rsidRPr="00340A89" w:rsidRDefault="001D4708" w:rsidP="004E1BBE">
            <w:pPr>
              <w:rPr>
                <w:sz w:val="16"/>
                <w:szCs w:val="16"/>
                <w:highlight w:val="yellow"/>
              </w:rPr>
            </w:pPr>
            <w:r>
              <w:rPr>
                <w:sz w:val="16"/>
                <w:szCs w:val="16"/>
                <w:highlight w:val="yellow"/>
              </w:rPr>
              <w:t>T</w:t>
            </w:r>
            <w:r w:rsidR="0053724A" w:rsidRPr="00340A89">
              <w:rPr>
                <w:sz w:val="16"/>
                <w:szCs w:val="16"/>
                <w:highlight w:val="yellow"/>
              </w:rPr>
              <w:t>ietoliikenteen häiriintyminen</w:t>
            </w:r>
            <w:r>
              <w:rPr>
                <w:sz w:val="16"/>
                <w:szCs w:val="16"/>
                <w:highlight w:val="yellow"/>
              </w:rPr>
              <w:t>/</w:t>
            </w:r>
            <w:r w:rsidR="0053724A" w:rsidRPr="00340A89">
              <w:rPr>
                <w:sz w:val="16"/>
                <w:szCs w:val="16"/>
                <w:highlight w:val="yellow"/>
              </w:rPr>
              <w:t xml:space="preserve"> kyberuhka</w:t>
            </w:r>
          </w:p>
        </w:tc>
        <w:tc>
          <w:tcPr>
            <w:tcW w:w="1418" w:type="dxa"/>
          </w:tcPr>
          <w:p w14:paraId="6ABAE3DA" w14:textId="26BA72C8" w:rsidR="0053724A" w:rsidRDefault="0053724A" w:rsidP="004E1BBE">
            <w:pPr>
              <w:rPr>
                <w:sz w:val="16"/>
                <w:szCs w:val="16"/>
              </w:rPr>
            </w:pPr>
          </w:p>
        </w:tc>
        <w:tc>
          <w:tcPr>
            <w:tcW w:w="1417" w:type="dxa"/>
          </w:tcPr>
          <w:p w14:paraId="1EC41A76" w14:textId="59D21ADA" w:rsidR="0053724A" w:rsidRDefault="0053724A" w:rsidP="004E1BBE">
            <w:pPr>
              <w:rPr>
                <w:sz w:val="16"/>
                <w:szCs w:val="16"/>
              </w:rPr>
            </w:pPr>
          </w:p>
        </w:tc>
        <w:tc>
          <w:tcPr>
            <w:tcW w:w="1216" w:type="dxa"/>
          </w:tcPr>
          <w:p w14:paraId="6437D970" w14:textId="6C5CFFE0" w:rsidR="0053724A" w:rsidRDefault="0053724A" w:rsidP="004E1BBE">
            <w:pPr>
              <w:rPr>
                <w:sz w:val="16"/>
                <w:szCs w:val="16"/>
              </w:rPr>
            </w:pPr>
          </w:p>
        </w:tc>
        <w:tc>
          <w:tcPr>
            <w:tcW w:w="1416" w:type="dxa"/>
          </w:tcPr>
          <w:p w14:paraId="4D9D7CD9" w14:textId="46D116AE" w:rsidR="0053724A" w:rsidRDefault="0053724A" w:rsidP="004E1BBE">
            <w:pPr>
              <w:rPr>
                <w:sz w:val="16"/>
                <w:szCs w:val="16"/>
              </w:rPr>
            </w:pPr>
          </w:p>
        </w:tc>
        <w:tc>
          <w:tcPr>
            <w:tcW w:w="1416" w:type="dxa"/>
          </w:tcPr>
          <w:p w14:paraId="2DCB5E89" w14:textId="22950EB4" w:rsidR="0053724A" w:rsidRDefault="0053724A" w:rsidP="004E1BBE">
            <w:pPr>
              <w:rPr>
                <w:sz w:val="16"/>
                <w:szCs w:val="16"/>
              </w:rPr>
            </w:pPr>
          </w:p>
        </w:tc>
      </w:tr>
      <w:tr w:rsidR="004434FE" w14:paraId="1F844453" w14:textId="77777777" w:rsidTr="009E3BEC">
        <w:tc>
          <w:tcPr>
            <w:tcW w:w="2013" w:type="dxa"/>
          </w:tcPr>
          <w:p w14:paraId="62464B47" w14:textId="14926E04" w:rsidR="004434FE" w:rsidRPr="004434FE" w:rsidRDefault="004434FE" w:rsidP="004434FE">
            <w:pPr>
              <w:rPr>
                <w:sz w:val="16"/>
                <w:szCs w:val="16"/>
                <w:highlight w:val="yellow"/>
              </w:rPr>
            </w:pPr>
            <w:r w:rsidRPr="004434FE">
              <w:rPr>
                <w:sz w:val="16"/>
                <w:szCs w:val="16"/>
                <w:highlight w:val="yellow"/>
              </w:rPr>
              <w:t>Rahoitusjärjestelmän häiriöt</w:t>
            </w:r>
          </w:p>
        </w:tc>
        <w:tc>
          <w:tcPr>
            <w:tcW w:w="1418" w:type="dxa"/>
          </w:tcPr>
          <w:p w14:paraId="3DC2C1E1" w14:textId="4B61E196" w:rsidR="004434FE" w:rsidRDefault="004434FE" w:rsidP="004E1BBE">
            <w:pPr>
              <w:rPr>
                <w:sz w:val="16"/>
                <w:szCs w:val="16"/>
              </w:rPr>
            </w:pPr>
          </w:p>
        </w:tc>
        <w:tc>
          <w:tcPr>
            <w:tcW w:w="1417" w:type="dxa"/>
          </w:tcPr>
          <w:p w14:paraId="73949B78" w14:textId="05181B4D" w:rsidR="004434FE" w:rsidRDefault="004434FE" w:rsidP="004E1BBE">
            <w:pPr>
              <w:rPr>
                <w:sz w:val="16"/>
                <w:szCs w:val="16"/>
              </w:rPr>
            </w:pPr>
          </w:p>
        </w:tc>
        <w:tc>
          <w:tcPr>
            <w:tcW w:w="1216" w:type="dxa"/>
          </w:tcPr>
          <w:p w14:paraId="271D366B" w14:textId="08DC0A5B" w:rsidR="004434FE" w:rsidRDefault="004434FE" w:rsidP="004E1BBE">
            <w:pPr>
              <w:rPr>
                <w:sz w:val="16"/>
                <w:szCs w:val="16"/>
              </w:rPr>
            </w:pPr>
          </w:p>
        </w:tc>
        <w:tc>
          <w:tcPr>
            <w:tcW w:w="1416" w:type="dxa"/>
          </w:tcPr>
          <w:p w14:paraId="26BD6909" w14:textId="7C85ED11" w:rsidR="004434FE" w:rsidRDefault="004434FE" w:rsidP="004E1BBE">
            <w:pPr>
              <w:rPr>
                <w:sz w:val="16"/>
                <w:szCs w:val="16"/>
              </w:rPr>
            </w:pPr>
          </w:p>
        </w:tc>
        <w:tc>
          <w:tcPr>
            <w:tcW w:w="1416" w:type="dxa"/>
          </w:tcPr>
          <w:p w14:paraId="4B7340A8" w14:textId="36A38C3F" w:rsidR="004434FE" w:rsidRDefault="004434FE" w:rsidP="004E1BBE">
            <w:pPr>
              <w:rPr>
                <w:sz w:val="16"/>
                <w:szCs w:val="16"/>
              </w:rPr>
            </w:pPr>
          </w:p>
        </w:tc>
      </w:tr>
    </w:tbl>
    <w:p w14:paraId="2AA71A00" w14:textId="07C194B7" w:rsidR="00EC1974" w:rsidRDefault="00EC1974" w:rsidP="0053724A"/>
    <w:p w14:paraId="2872EAC7" w14:textId="77777777" w:rsidR="000F644D" w:rsidRDefault="000F644D" w:rsidP="0053724A"/>
    <w:p w14:paraId="36A6A22A" w14:textId="5BA593E8" w:rsidR="000F644D" w:rsidRDefault="000F644D" w:rsidP="000F644D">
      <w:pPr>
        <w:jc w:val="both"/>
        <w:rPr>
          <w:i/>
          <w:highlight w:val="cyan"/>
        </w:rPr>
      </w:pPr>
      <w:r w:rsidRPr="00E80B1A">
        <w:rPr>
          <w:i/>
          <w:highlight w:val="cyan"/>
        </w:rPr>
        <w:t>Taulukkoon kirjataan kohdassa 1.2 tunnistetut uhkakuvat, minkä jälkeen arvioidaan uhkien todennäköisyyttä ja vakavuutta sekä omat valmiudet torjua uhkaa tai hallita seurauksia. Rivit lajitellaan loppupisteiden mukaan kriittisyysjärjestykseen.</w:t>
      </w:r>
      <w:r>
        <w:rPr>
          <w:i/>
          <w:highlight w:val="cyan"/>
        </w:rPr>
        <w:t xml:space="preserve"> </w:t>
      </w:r>
      <w:r w:rsidRPr="00E80B1A">
        <w:rPr>
          <w:i/>
          <w:highlight w:val="cyan"/>
        </w:rPr>
        <w:t xml:space="preserve">Tarvittaessa voidaan laatia eri </w:t>
      </w:r>
      <w:r w:rsidRPr="00E80B1A">
        <w:rPr>
          <w:i/>
          <w:highlight w:val="cyan"/>
        </w:rPr>
        <w:lastRenderedPageBreak/>
        <w:t>taulukot eri yksiköitä varten.</w:t>
      </w:r>
      <w:r>
        <w:rPr>
          <w:i/>
          <w:highlight w:val="cyan"/>
        </w:rPr>
        <w:t xml:space="preserve"> </w:t>
      </w:r>
      <w:r w:rsidRPr="00E80B1A">
        <w:rPr>
          <w:i/>
          <w:highlight w:val="cyan"/>
        </w:rPr>
        <w:t>Mihin toimenpiteisiin arvioinnissa tunnistettujen riskien osalta ryhdytään?</w:t>
      </w:r>
    </w:p>
    <w:p w14:paraId="67B8C984" w14:textId="646F37A2" w:rsidR="000F644D" w:rsidRDefault="000F644D" w:rsidP="0053724A"/>
    <w:p w14:paraId="19B61C38" w14:textId="77777777" w:rsidR="00C801AE" w:rsidRPr="009E3BEC" w:rsidRDefault="00C801AE" w:rsidP="0053724A"/>
    <w:p w14:paraId="7A4710DE" w14:textId="0CEA1E61" w:rsidR="00EF2C26" w:rsidRPr="00FC093D" w:rsidRDefault="0053724A" w:rsidP="00FC093D">
      <w:pPr>
        <w:pStyle w:val="Rubrik2"/>
        <w:numPr>
          <w:ilvl w:val="1"/>
          <w:numId w:val="1"/>
        </w:numPr>
        <w:spacing w:after="240" w:line="360" w:lineRule="auto"/>
        <w:ind w:left="578" w:hanging="578"/>
        <w:rPr>
          <w:color w:val="000000" w:themeColor="text1"/>
        </w:rPr>
      </w:pPr>
      <w:bookmarkStart w:id="45" w:name="_Toc318888590"/>
      <w:bookmarkStart w:id="46" w:name="_Toc320787520"/>
      <w:bookmarkStart w:id="47" w:name="_Toc320797174"/>
      <w:bookmarkStart w:id="48" w:name="_Toc321059248"/>
      <w:bookmarkStart w:id="49" w:name="_Toc321066257"/>
      <w:bookmarkStart w:id="50" w:name="_Toc321121100"/>
      <w:bookmarkStart w:id="51" w:name="_Toc321132779"/>
      <w:bookmarkStart w:id="52" w:name="_Toc125566705"/>
      <w:r w:rsidRPr="002D72C7">
        <w:rPr>
          <w:color w:val="000000" w:themeColor="text1"/>
        </w:rPr>
        <w:t>Painopisteet varautumisen kehittämisessä ja toimen</w:t>
      </w:r>
      <w:bookmarkEnd w:id="45"/>
      <w:bookmarkEnd w:id="46"/>
      <w:bookmarkEnd w:id="47"/>
      <w:bookmarkEnd w:id="48"/>
      <w:bookmarkEnd w:id="49"/>
      <w:bookmarkEnd w:id="50"/>
      <w:bookmarkEnd w:id="51"/>
      <w:r>
        <w:rPr>
          <w:color w:val="000000" w:themeColor="text1"/>
        </w:rPr>
        <w:t>piteet</w:t>
      </w:r>
      <w:bookmarkEnd w:id="52"/>
    </w:p>
    <w:p w14:paraId="32117C0B" w14:textId="77777777" w:rsidR="000F644D" w:rsidRPr="000F644D" w:rsidRDefault="000F644D" w:rsidP="000F644D">
      <w:pPr>
        <w:rPr>
          <w:i/>
          <w:highlight w:val="cyan"/>
        </w:rPr>
      </w:pPr>
      <w:r w:rsidRPr="000F644D">
        <w:rPr>
          <w:i/>
          <w:highlight w:val="cyan"/>
        </w:rPr>
        <w:t>Tähän osioon kannattaa kirjata strategiset valinnat palvelun järjestämisen suhteen, esimerkiksi:</w:t>
      </w:r>
    </w:p>
    <w:p w14:paraId="63D07DE6" w14:textId="77777777" w:rsidR="000F644D" w:rsidRPr="000F644D" w:rsidRDefault="000F644D" w:rsidP="000F644D">
      <w:pPr>
        <w:pStyle w:val="Liststycke"/>
        <w:numPr>
          <w:ilvl w:val="0"/>
          <w:numId w:val="26"/>
        </w:numPr>
        <w:rPr>
          <w:i/>
          <w:highlight w:val="cyan"/>
        </w:rPr>
      </w:pPr>
      <w:r w:rsidRPr="000F644D">
        <w:rPr>
          <w:i/>
          <w:highlight w:val="cyan"/>
        </w:rPr>
        <w:t>Pyrimmekö pitämään kaikki yksiköt ja ammattialat toiminnassa vai keskitämmekö toimintaa muutamaan yksikköön (asiaan vaikuttavat mm. varavoiman syöttömahdollisuus, tilojen lämmittämismahdollisuudet ja kuljetusten järjestäminen)? Jos toimintaa keskitetään, valmiussuunnitelman liitteeksi on syytä tehdä suunnitelma siitä, mihin toimintaa keskitetään ja miten opiskelijat kuljetetaan sinne.</w:t>
      </w:r>
    </w:p>
    <w:p w14:paraId="507ABA78" w14:textId="77777777" w:rsidR="000F644D" w:rsidRPr="000F644D" w:rsidRDefault="000F644D" w:rsidP="000F644D">
      <w:pPr>
        <w:pStyle w:val="Liststycke"/>
        <w:numPr>
          <w:ilvl w:val="0"/>
          <w:numId w:val="26"/>
        </w:numPr>
        <w:rPr>
          <w:i/>
          <w:highlight w:val="cyan"/>
        </w:rPr>
      </w:pPr>
      <w:r w:rsidRPr="000F644D">
        <w:rPr>
          <w:i/>
          <w:highlight w:val="cyan"/>
        </w:rPr>
        <w:t xml:space="preserve">Jatkuuko opetus ammatillisessa koulutuksessa normaaliin tapaan vai siirrytäänkö jossakin määrin etäopiskeluun? Kuinka kauan voidaan toimia etäopiskelussa? </w:t>
      </w:r>
    </w:p>
    <w:p w14:paraId="0F50663D" w14:textId="77777777" w:rsidR="000F644D" w:rsidRPr="000F644D" w:rsidRDefault="000F644D" w:rsidP="000F644D">
      <w:pPr>
        <w:pStyle w:val="Liststycke"/>
        <w:numPr>
          <w:ilvl w:val="0"/>
          <w:numId w:val="26"/>
        </w:numPr>
        <w:rPr>
          <w:i/>
          <w:highlight w:val="cyan"/>
        </w:rPr>
      </w:pPr>
      <w:r w:rsidRPr="000F644D">
        <w:rPr>
          <w:i/>
          <w:highlight w:val="cyan"/>
        </w:rPr>
        <w:t>Onko oppilaitos jaettu yhteistoiminta-alueisiin, joihin esimerkiksi väistösuunnitelmat perustuvat? Jos on, tätä jakoa koskeva suunnitelma väistöalueineen on syytä liittää valmiussuunnitelmaan.</w:t>
      </w:r>
    </w:p>
    <w:p w14:paraId="5F8CA7E2" w14:textId="77777777" w:rsidR="000F644D" w:rsidRDefault="000F644D" w:rsidP="00B154B9">
      <w:pPr>
        <w:jc w:val="both"/>
        <w:rPr>
          <w:spacing w:val="-1"/>
        </w:rPr>
      </w:pPr>
    </w:p>
    <w:p w14:paraId="15D12515" w14:textId="6A4AD0E5" w:rsidR="006078CD" w:rsidRDefault="0053724A" w:rsidP="00B154B9">
      <w:pPr>
        <w:jc w:val="both"/>
        <w:rPr>
          <w:spacing w:val="-1"/>
        </w:rPr>
      </w:pPr>
      <w:r w:rsidRPr="00CE2F89">
        <w:rPr>
          <w:spacing w:val="-1"/>
        </w:rPr>
        <w:t>Opetuksen</w:t>
      </w:r>
      <w:r w:rsidRPr="00CE2F89">
        <w:rPr>
          <w:spacing w:val="-14"/>
        </w:rPr>
        <w:t xml:space="preserve"> </w:t>
      </w:r>
      <w:r w:rsidRPr="00CE2F89">
        <w:rPr>
          <w:spacing w:val="-1"/>
        </w:rPr>
        <w:t>kehittämisessä</w:t>
      </w:r>
      <w:r w:rsidRPr="00CE2F89">
        <w:rPr>
          <w:spacing w:val="-14"/>
        </w:rPr>
        <w:t xml:space="preserve"> </w:t>
      </w:r>
      <w:r w:rsidRPr="00CE2F89">
        <w:rPr>
          <w:spacing w:val="-1"/>
        </w:rPr>
        <w:t>otetaan</w:t>
      </w:r>
      <w:r w:rsidRPr="00CE2F89">
        <w:rPr>
          <w:spacing w:val="-15"/>
        </w:rPr>
        <w:t xml:space="preserve"> </w:t>
      </w:r>
      <w:r w:rsidRPr="00CE2F89">
        <w:t>huomioon</w:t>
      </w:r>
      <w:r>
        <w:t xml:space="preserve"> </w:t>
      </w:r>
      <w:r w:rsidR="00BF2BA0">
        <w:rPr>
          <w:spacing w:val="-1"/>
        </w:rPr>
        <w:t xml:space="preserve">ammatillisen koulutuksen </w:t>
      </w:r>
      <w:r w:rsidRPr="00CE2F89">
        <w:rPr>
          <w:spacing w:val="-1"/>
        </w:rPr>
        <w:t>mahdollisuudet</w:t>
      </w:r>
      <w:r w:rsidRPr="00CE2F89">
        <w:rPr>
          <w:spacing w:val="-15"/>
        </w:rPr>
        <w:t xml:space="preserve"> </w:t>
      </w:r>
      <w:r w:rsidRPr="00CE2F89">
        <w:rPr>
          <w:spacing w:val="-1"/>
        </w:rPr>
        <w:t>välittää</w:t>
      </w:r>
      <w:r w:rsidRPr="00CE2F89">
        <w:rPr>
          <w:spacing w:val="101"/>
          <w:w w:val="99"/>
        </w:rPr>
        <w:t xml:space="preserve"> </w:t>
      </w:r>
      <w:r w:rsidRPr="00CE2F89">
        <w:rPr>
          <w:spacing w:val="-1"/>
        </w:rPr>
        <w:t>tietoa</w:t>
      </w:r>
      <w:r w:rsidRPr="00CE2F89">
        <w:rPr>
          <w:spacing w:val="-10"/>
        </w:rPr>
        <w:t xml:space="preserve"> </w:t>
      </w:r>
      <w:r w:rsidRPr="00CE2F89">
        <w:rPr>
          <w:spacing w:val="-1"/>
        </w:rPr>
        <w:t>uhkista</w:t>
      </w:r>
      <w:r w:rsidRPr="00CE2F89">
        <w:rPr>
          <w:spacing w:val="-10"/>
        </w:rPr>
        <w:t xml:space="preserve"> </w:t>
      </w:r>
      <w:r w:rsidRPr="00CE2F89">
        <w:rPr>
          <w:spacing w:val="-1"/>
        </w:rPr>
        <w:t>ja</w:t>
      </w:r>
      <w:r w:rsidRPr="00CE2F89">
        <w:rPr>
          <w:spacing w:val="-10"/>
        </w:rPr>
        <w:t xml:space="preserve"> </w:t>
      </w:r>
      <w:r w:rsidRPr="00CE2F89">
        <w:t>niihin</w:t>
      </w:r>
      <w:r w:rsidRPr="00CE2F89">
        <w:rPr>
          <w:spacing w:val="-11"/>
        </w:rPr>
        <w:t xml:space="preserve"> </w:t>
      </w:r>
      <w:r w:rsidRPr="00CE2F89">
        <w:rPr>
          <w:spacing w:val="-1"/>
        </w:rPr>
        <w:t>varautumisesta.</w:t>
      </w:r>
      <w:r w:rsidRPr="00CE2F89">
        <w:rPr>
          <w:spacing w:val="-10"/>
        </w:rPr>
        <w:t xml:space="preserve"> </w:t>
      </w:r>
      <w:r w:rsidRPr="00CE2F89">
        <w:rPr>
          <w:spacing w:val="-1"/>
        </w:rPr>
        <w:t>Henkistä</w:t>
      </w:r>
      <w:r w:rsidRPr="00CE2F89">
        <w:rPr>
          <w:spacing w:val="-10"/>
        </w:rPr>
        <w:t xml:space="preserve"> </w:t>
      </w:r>
      <w:r>
        <w:rPr>
          <w:spacing w:val="-1"/>
        </w:rPr>
        <w:t xml:space="preserve">kriisinkestävyyttä voidaan </w:t>
      </w:r>
      <w:r w:rsidRPr="00CE2F89">
        <w:t>vahvist</w:t>
      </w:r>
      <w:r>
        <w:t xml:space="preserve">aa opetussuunnitelman </w:t>
      </w:r>
      <w:r>
        <w:rPr>
          <w:spacing w:val="-1"/>
        </w:rPr>
        <w:t>laaja-alaisten</w:t>
      </w:r>
      <w:r>
        <w:rPr>
          <w:spacing w:val="-10"/>
        </w:rPr>
        <w:t xml:space="preserve"> </w:t>
      </w:r>
      <w:r>
        <w:rPr>
          <w:spacing w:val="-1"/>
        </w:rPr>
        <w:t>osaamisalueiden avulla tai osana monialaisia oppimiskokonaisuuksia</w:t>
      </w:r>
      <w:r w:rsidRPr="00CE2F89">
        <w:rPr>
          <w:spacing w:val="-1"/>
        </w:rPr>
        <w:t>.</w:t>
      </w:r>
      <w:r>
        <w:rPr>
          <w:spacing w:val="-1"/>
        </w:rPr>
        <w:t xml:space="preserve"> </w:t>
      </w:r>
      <w:r w:rsidRPr="00CE2F89">
        <w:rPr>
          <w:spacing w:val="-12"/>
        </w:rPr>
        <w:t xml:space="preserve"> </w:t>
      </w:r>
      <w:r w:rsidR="00C3212F">
        <w:rPr>
          <w:spacing w:val="-1"/>
        </w:rPr>
        <w:t>O</w:t>
      </w:r>
      <w:r w:rsidRPr="00CE2F89">
        <w:rPr>
          <w:spacing w:val="-1"/>
        </w:rPr>
        <w:t>piskelijoille</w:t>
      </w:r>
      <w:r w:rsidRPr="00CE2F89">
        <w:rPr>
          <w:spacing w:val="-9"/>
        </w:rPr>
        <w:t xml:space="preserve"> </w:t>
      </w:r>
      <w:r w:rsidRPr="00CE2F89">
        <w:rPr>
          <w:spacing w:val="-1"/>
        </w:rPr>
        <w:t>välitetään</w:t>
      </w:r>
      <w:r w:rsidRPr="00CE2F89">
        <w:rPr>
          <w:spacing w:val="-11"/>
        </w:rPr>
        <w:t xml:space="preserve"> </w:t>
      </w:r>
      <w:r w:rsidRPr="00CE2F89">
        <w:t>suomalaisen</w:t>
      </w:r>
      <w:r w:rsidRPr="00CE2F89">
        <w:rPr>
          <w:spacing w:val="-12"/>
        </w:rPr>
        <w:t xml:space="preserve"> </w:t>
      </w:r>
      <w:r w:rsidRPr="00CE2F89">
        <w:rPr>
          <w:spacing w:val="-1"/>
        </w:rPr>
        <w:t>yhteiskunnan</w:t>
      </w:r>
      <w:r w:rsidRPr="00CE2F89">
        <w:rPr>
          <w:spacing w:val="-11"/>
        </w:rPr>
        <w:t xml:space="preserve"> </w:t>
      </w:r>
      <w:r w:rsidRPr="00CE2F89">
        <w:t>arvomaailma</w:t>
      </w:r>
      <w:r w:rsidRPr="00CE2F89">
        <w:rPr>
          <w:spacing w:val="-10"/>
        </w:rPr>
        <w:t xml:space="preserve"> </w:t>
      </w:r>
      <w:r w:rsidRPr="00CE2F89">
        <w:rPr>
          <w:spacing w:val="-1"/>
        </w:rPr>
        <w:t>sekä</w:t>
      </w:r>
      <w:r w:rsidR="00D536E5">
        <w:rPr>
          <w:spacing w:val="70"/>
          <w:w w:val="99"/>
        </w:rPr>
        <w:t xml:space="preserve"> </w:t>
      </w:r>
      <w:r w:rsidRPr="00CE2F89">
        <w:rPr>
          <w:spacing w:val="-1"/>
        </w:rPr>
        <w:t>tietoa</w:t>
      </w:r>
      <w:r w:rsidR="00D536E5">
        <w:rPr>
          <w:spacing w:val="-10"/>
        </w:rPr>
        <w:t xml:space="preserve"> </w:t>
      </w:r>
      <w:r w:rsidRPr="00CE2F89">
        <w:rPr>
          <w:spacing w:val="-1"/>
        </w:rPr>
        <w:t>väestön</w:t>
      </w:r>
      <w:r w:rsidRPr="00CE2F89">
        <w:rPr>
          <w:spacing w:val="-11"/>
        </w:rPr>
        <w:t xml:space="preserve"> </w:t>
      </w:r>
      <w:r w:rsidRPr="00CE2F89">
        <w:rPr>
          <w:spacing w:val="-1"/>
        </w:rPr>
        <w:t>turvallisuudesta,</w:t>
      </w:r>
      <w:r w:rsidRPr="00CE2F89">
        <w:rPr>
          <w:spacing w:val="-12"/>
        </w:rPr>
        <w:t xml:space="preserve"> </w:t>
      </w:r>
      <w:r w:rsidRPr="00CE2F89">
        <w:rPr>
          <w:spacing w:val="-1"/>
        </w:rPr>
        <w:t>vastuullisesta</w:t>
      </w:r>
      <w:r w:rsidRPr="00CE2F89">
        <w:rPr>
          <w:spacing w:val="-9"/>
        </w:rPr>
        <w:t xml:space="preserve"> </w:t>
      </w:r>
      <w:r w:rsidRPr="00CE2F89">
        <w:t>käyttäytymisestä</w:t>
      </w:r>
      <w:r w:rsidRPr="00CE2F89">
        <w:rPr>
          <w:spacing w:val="-10"/>
        </w:rPr>
        <w:t xml:space="preserve"> </w:t>
      </w:r>
      <w:r w:rsidRPr="00CE2F89">
        <w:rPr>
          <w:spacing w:val="-1"/>
        </w:rPr>
        <w:t>elämän</w:t>
      </w:r>
      <w:r w:rsidRPr="00CE2F89">
        <w:rPr>
          <w:spacing w:val="-9"/>
        </w:rPr>
        <w:t xml:space="preserve"> </w:t>
      </w:r>
      <w:r w:rsidRPr="00CE2F89">
        <w:rPr>
          <w:spacing w:val="-1"/>
        </w:rPr>
        <w:t>eri</w:t>
      </w:r>
      <w:r w:rsidRPr="00CE2F89">
        <w:rPr>
          <w:spacing w:val="-10"/>
        </w:rPr>
        <w:t xml:space="preserve"> </w:t>
      </w:r>
      <w:r w:rsidRPr="00CE2F89">
        <w:t>tilanteissa</w:t>
      </w:r>
      <w:r w:rsidRPr="00CE2F89">
        <w:rPr>
          <w:spacing w:val="-9"/>
        </w:rPr>
        <w:t xml:space="preserve"> </w:t>
      </w:r>
      <w:r w:rsidRPr="00CE2F89">
        <w:rPr>
          <w:spacing w:val="-1"/>
        </w:rPr>
        <w:t>sekä</w:t>
      </w:r>
      <w:r w:rsidRPr="00CE2F89">
        <w:rPr>
          <w:spacing w:val="68"/>
          <w:w w:val="99"/>
        </w:rPr>
        <w:t xml:space="preserve"> </w:t>
      </w:r>
      <w:r w:rsidRPr="00CE2F89">
        <w:rPr>
          <w:spacing w:val="-1"/>
        </w:rPr>
        <w:t>kokonaismaanpuolustuksesta</w:t>
      </w:r>
      <w:r w:rsidRPr="00CE2F89">
        <w:rPr>
          <w:spacing w:val="-13"/>
        </w:rPr>
        <w:t xml:space="preserve"> </w:t>
      </w:r>
      <w:r w:rsidRPr="00CE2F89">
        <w:rPr>
          <w:spacing w:val="-1"/>
        </w:rPr>
        <w:t>ja</w:t>
      </w:r>
      <w:r w:rsidRPr="00CE2F89">
        <w:rPr>
          <w:spacing w:val="-13"/>
        </w:rPr>
        <w:t xml:space="preserve"> </w:t>
      </w:r>
      <w:r w:rsidRPr="00CE2F89">
        <w:rPr>
          <w:spacing w:val="-1"/>
        </w:rPr>
        <w:t>turvallisuuspolitiikasta.</w:t>
      </w:r>
    </w:p>
    <w:p w14:paraId="135F0BDD" w14:textId="29AD23A6" w:rsidR="00EF2C26" w:rsidRPr="00A1672E" w:rsidRDefault="00EF2C26" w:rsidP="00B154B9">
      <w:pPr>
        <w:jc w:val="both"/>
        <w:rPr>
          <w:spacing w:val="-1"/>
        </w:rPr>
      </w:pPr>
    </w:p>
    <w:p w14:paraId="6EAA03A9" w14:textId="4327F310" w:rsidR="0001553E" w:rsidRPr="00CE742D" w:rsidRDefault="0001553E" w:rsidP="00B154B9">
      <w:pPr>
        <w:jc w:val="both"/>
        <w:rPr>
          <w:spacing w:val="-1"/>
        </w:rPr>
      </w:pPr>
      <w:r w:rsidRPr="00CE742D">
        <w:rPr>
          <w:spacing w:val="-1"/>
        </w:rPr>
        <w:t>Yksiköt</w:t>
      </w:r>
      <w:r w:rsidR="0053724A" w:rsidRPr="00CE742D">
        <w:rPr>
          <w:spacing w:val="-1"/>
        </w:rPr>
        <w:t xml:space="preserve"> suunnittelevat</w:t>
      </w:r>
      <w:r w:rsidR="00CE742D" w:rsidRPr="00CE742D">
        <w:rPr>
          <w:spacing w:val="-1"/>
        </w:rPr>
        <w:t xml:space="preserve"> </w:t>
      </w:r>
      <w:r w:rsidR="004D3274">
        <w:rPr>
          <w:spacing w:val="-1"/>
        </w:rPr>
        <w:t>koulutuksen järjestäjän</w:t>
      </w:r>
      <w:r w:rsidR="00CE742D" w:rsidRPr="00CE742D">
        <w:rPr>
          <w:spacing w:val="-1"/>
        </w:rPr>
        <w:t xml:space="preserve"> strategiset tavoitteet huomioon ottaen</w:t>
      </w:r>
      <w:r w:rsidR="0053724A" w:rsidRPr="00CE742D">
        <w:rPr>
          <w:spacing w:val="-1"/>
        </w:rPr>
        <w:t xml:space="preserve"> käytännön toimenpiteitä</w:t>
      </w:r>
      <w:r w:rsidR="00340A89" w:rsidRPr="00CE742D">
        <w:rPr>
          <w:spacing w:val="-1"/>
        </w:rPr>
        <w:t xml:space="preserve">, </w:t>
      </w:r>
      <w:r w:rsidR="00CE742D" w:rsidRPr="00CE742D">
        <w:rPr>
          <w:spacing w:val="-1"/>
        </w:rPr>
        <w:t>joihin ryhdytään</w:t>
      </w:r>
      <w:r w:rsidR="00340A89" w:rsidRPr="00CE742D">
        <w:rPr>
          <w:spacing w:val="-1"/>
        </w:rPr>
        <w:t xml:space="preserve">, mikäli </w:t>
      </w:r>
      <w:r w:rsidRPr="00CE742D">
        <w:rPr>
          <w:spacing w:val="-1"/>
        </w:rPr>
        <w:t>toiminta vaikeutuu tai estyy häiriötilanteen johdosta</w:t>
      </w:r>
      <w:r w:rsidR="00E543F6" w:rsidRPr="00CE742D">
        <w:rPr>
          <w:spacing w:val="-1"/>
        </w:rPr>
        <w:t xml:space="preserve">. </w:t>
      </w:r>
      <w:r w:rsidRPr="00CE742D">
        <w:rPr>
          <w:spacing w:val="-1"/>
        </w:rPr>
        <w:t>Yksikö</w:t>
      </w:r>
      <w:r w:rsidR="00E543F6" w:rsidRPr="00CE742D">
        <w:rPr>
          <w:spacing w:val="-1"/>
        </w:rPr>
        <w:t>ille laaditaan</w:t>
      </w:r>
      <w:r w:rsidR="0053724A" w:rsidRPr="00CE742D">
        <w:rPr>
          <w:spacing w:val="-1"/>
        </w:rPr>
        <w:t xml:space="preserve"> </w:t>
      </w:r>
      <w:r w:rsidRPr="00CE742D">
        <w:rPr>
          <w:spacing w:val="-1"/>
        </w:rPr>
        <w:t>toimintakorttej</w:t>
      </w:r>
      <w:r w:rsidR="0053724A" w:rsidRPr="00CE742D">
        <w:rPr>
          <w:spacing w:val="-1"/>
        </w:rPr>
        <w:t>a, jo</w:t>
      </w:r>
      <w:r w:rsidR="00E543F6" w:rsidRPr="00CE742D">
        <w:rPr>
          <w:spacing w:val="-1"/>
        </w:rPr>
        <w:t>i</w:t>
      </w:r>
      <w:r w:rsidR="0053724A" w:rsidRPr="00CE742D">
        <w:rPr>
          <w:spacing w:val="-1"/>
        </w:rPr>
        <w:t>lle suunnitellaan keskeiset toimenpiteet ja toimintaperiaatteet</w:t>
      </w:r>
      <w:r w:rsidR="00CE742D" w:rsidRPr="00CE742D">
        <w:rPr>
          <w:spacing w:val="-1"/>
        </w:rPr>
        <w:t xml:space="preserve"> mahdollisimman konkreettisesti</w:t>
      </w:r>
      <w:r w:rsidR="00E543F6" w:rsidRPr="00CE742D">
        <w:rPr>
          <w:spacing w:val="-1"/>
        </w:rPr>
        <w:t xml:space="preserve">. </w:t>
      </w:r>
      <w:r w:rsidRPr="00CE742D">
        <w:rPr>
          <w:spacing w:val="-1"/>
        </w:rPr>
        <w:t>Toimintakorti</w:t>
      </w:r>
      <w:r w:rsidR="00E543F6" w:rsidRPr="00CE742D">
        <w:rPr>
          <w:spacing w:val="-1"/>
        </w:rPr>
        <w:t xml:space="preserve">t kootaan </w:t>
      </w:r>
      <w:r w:rsidR="00CE742D" w:rsidRPr="00CE742D">
        <w:rPr>
          <w:spacing w:val="-1"/>
        </w:rPr>
        <w:t>valmius</w:t>
      </w:r>
      <w:r w:rsidR="00E543F6" w:rsidRPr="00CE742D">
        <w:rPr>
          <w:spacing w:val="-1"/>
        </w:rPr>
        <w:t>suunnitelman liitteiksi.</w:t>
      </w:r>
      <w:r w:rsidR="0053724A" w:rsidRPr="00CE742D">
        <w:rPr>
          <w:spacing w:val="-1"/>
        </w:rPr>
        <w:t xml:space="preserve"> </w:t>
      </w:r>
    </w:p>
    <w:p w14:paraId="4C51CA1F" w14:textId="77777777" w:rsidR="0001553E" w:rsidRDefault="0001553E" w:rsidP="00B154B9">
      <w:pPr>
        <w:jc w:val="both"/>
        <w:rPr>
          <w:spacing w:val="-1"/>
        </w:rPr>
      </w:pPr>
    </w:p>
    <w:p w14:paraId="51B4A7B9" w14:textId="385F5914" w:rsidR="0001553E" w:rsidRDefault="0001553E" w:rsidP="00B154B9">
      <w:pPr>
        <w:jc w:val="both"/>
        <w:rPr>
          <w:spacing w:val="-1"/>
        </w:rPr>
      </w:pPr>
      <w:r>
        <w:rPr>
          <w:spacing w:val="-1"/>
        </w:rPr>
        <w:t>Toimintakortit voivat koskea esimerkiksi</w:t>
      </w:r>
      <w:r w:rsidR="004153FD">
        <w:rPr>
          <w:spacing w:val="-1"/>
        </w:rPr>
        <w:t xml:space="preserve"> seuraavia tilanteita</w:t>
      </w:r>
      <w:r>
        <w:rPr>
          <w:spacing w:val="-1"/>
        </w:rPr>
        <w:t>:</w:t>
      </w:r>
    </w:p>
    <w:p w14:paraId="19E61661" w14:textId="77777777" w:rsidR="00F07CF1" w:rsidRDefault="00F07CF1" w:rsidP="00F07CF1">
      <w:pPr>
        <w:pStyle w:val="Liststycke"/>
        <w:rPr>
          <w:spacing w:val="-1"/>
        </w:rPr>
      </w:pPr>
    </w:p>
    <w:p w14:paraId="30B6DF7F" w14:textId="39C6C7A7" w:rsidR="004153FD" w:rsidRPr="004153FD" w:rsidRDefault="004153FD" w:rsidP="008602B3">
      <w:pPr>
        <w:pStyle w:val="Liststycke"/>
        <w:numPr>
          <w:ilvl w:val="0"/>
          <w:numId w:val="27"/>
        </w:numPr>
        <w:rPr>
          <w:spacing w:val="-1"/>
        </w:rPr>
      </w:pPr>
      <w:r>
        <w:rPr>
          <w:spacing w:val="-1"/>
        </w:rPr>
        <w:t>s</w:t>
      </w:r>
      <w:r w:rsidRPr="004153FD">
        <w:t>ähkökatko</w:t>
      </w:r>
    </w:p>
    <w:p w14:paraId="6399D645" w14:textId="77777777" w:rsidR="004153FD" w:rsidRPr="004153FD" w:rsidRDefault="004153FD" w:rsidP="008602B3">
      <w:pPr>
        <w:pStyle w:val="Liststycke"/>
        <w:numPr>
          <w:ilvl w:val="0"/>
          <w:numId w:val="27"/>
        </w:numPr>
        <w:rPr>
          <w:spacing w:val="-1"/>
        </w:rPr>
      </w:pPr>
      <w:r>
        <w:t>t</w:t>
      </w:r>
      <w:r w:rsidRPr="004153FD">
        <w:t>ulipalo</w:t>
      </w:r>
    </w:p>
    <w:p w14:paraId="773DD409" w14:textId="77777777" w:rsidR="004153FD" w:rsidRPr="004153FD" w:rsidRDefault="004153FD" w:rsidP="008602B3">
      <w:pPr>
        <w:pStyle w:val="Liststycke"/>
        <w:numPr>
          <w:ilvl w:val="0"/>
          <w:numId w:val="27"/>
        </w:numPr>
        <w:rPr>
          <w:spacing w:val="-1"/>
        </w:rPr>
      </w:pPr>
      <w:r w:rsidRPr="004153FD">
        <w:t>vesihuollon häiriötilanne</w:t>
      </w:r>
    </w:p>
    <w:p w14:paraId="5206AFD2" w14:textId="77777777" w:rsidR="004153FD" w:rsidRPr="004153FD" w:rsidRDefault="004153FD" w:rsidP="008602B3">
      <w:pPr>
        <w:pStyle w:val="Liststycke"/>
        <w:numPr>
          <w:ilvl w:val="0"/>
          <w:numId w:val="27"/>
        </w:numPr>
        <w:rPr>
          <w:spacing w:val="-1"/>
        </w:rPr>
      </w:pPr>
      <w:r w:rsidRPr="004153FD">
        <w:t>lämmönjakeluhäiriö</w:t>
      </w:r>
    </w:p>
    <w:p w14:paraId="2C3D2BFA" w14:textId="77777777" w:rsidR="004153FD" w:rsidRPr="004153FD" w:rsidRDefault="004153FD" w:rsidP="008602B3">
      <w:pPr>
        <w:pStyle w:val="Liststycke"/>
        <w:numPr>
          <w:ilvl w:val="0"/>
          <w:numId w:val="27"/>
        </w:numPr>
        <w:rPr>
          <w:spacing w:val="-1"/>
        </w:rPr>
      </w:pPr>
      <w:r w:rsidRPr="004153FD">
        <w:t>tieto</w:t>
      </w:r>
      <w:r>
        <w:t>liikenne</w:t>
      </w:r>
      <w:r w:rsidRPr="004153FD">
        <w:t>järjestelmän toimintahäiriö</w:t>
      </w:r>
    </w:p>
    <w:p w14:paraId="30264A6E" w14:textId="77777777" w:rsidR="004153FD" w:rsidRPr="004153FD" w:rsidRDefault="004153FD" w:rsidP="008602B3">
      <w:pPr>
        <w:pStyle w:val="Liststycke"/>
        <w:numPr>
          <w:ilvl w:val="0"/>
          <w:numId w:val="27"/>
        </w:numPr>
        <w:rPr>
          <w:spacing w:val="-1"/>
        </w:rPr>
      </w:pPr>
      <w:r w:rsidRPr="004153FD">
        <w:t>sään ääri-ilmiöt (esimerkiksi myrsky, helle, tulva)</w:t>
      </w:r>
    </w:p>
    <w:p w14:paraId="3CEE9B6B" w14:textId="77777777" w:rsidR="004153FD" w:rsidRPr="004153FD" w:rsidRDefault="004153FD" w:rsidP="008602B3">
      <w:pPr>
        <w:pStyle w:val="Liststycke"/>
        <w:numPr>
          <w:ilvl w:val="0"/>
          <w:numId w:val="27"/>
        </w:numPr>
        <w:rPr>
          <w:spacing w:val="-1"/>
        </w:rPr>
      </w:pPr>
      <w:r w:rsidRPr="004153FD">
        <w:t>päivittäistavarahuol</w:t>
      </w:r>
      <w:r>
        <w:t>toon</w:t>
      </w:r>
      <w:r w:rsidRPr="004153FD">
        <w:t xml:space="preserve"> liittyvä häiriötilanne</w:t>
      </w:r>
    </w:p>
    <w:p w14:paraId="403C4687" w14:textId="77777777" w:rsidR="004153FD" w:rsidRPr="004153FD" w:rsidRDefault="004153FD" w:rsidP="008602B3">
      <w:pPr>
        <w:pStyle w:val="Liststycke"/>
        <w:numPr>
          <w:ilvl w:val="0"/>
          <w:numId w:val="27"/>
        </w:numPr>
        <w:rPr>
          <w:spacing w:val="-1"/>
        </w:rPr>
      </w:pPr>
      <w:r w:rsidRPr="004153FD">
        <w:t>pommiuhka/muu uhkaus</w:t>
      </w:r>
    </w:p>
    <w:p w14:paraId="0045E806" w14:textId="77777777" w:rsidR="004153FD" w:rsidRPr="004153FD" w:rsidRDefault="004153FD" w:rsidP="008602B3">
      <w:pPr>
        <w:pStyle w:val="Liststycke"/>
        <w:numPr>
          <w:ilvl w:val="0"/>
          <w:numId w:val="27"/>
        </w:numPr>
        <w:rPr>
          <w:spacing w:val="-1"/>
        </w:rPr>
      </w:pPr>
      <w:r w:rsidRPr="004153FD">
        <w:t>laajamittainen maahantulo</w:t>
      </w:r>
    </w:p>
    <w:p w14:paraId="33F32F9C" w14:textId="77777777" w:rsidR="004153FD" w:rsidRPr="004153FD" w:rsidRDefault="004153FD" w:rsidP="008602B3">
      <w:pPr>
        <w:pStyle w:val="Liststycke"/>
        <w:numPr>
          <w:ilvl w:val="0"/>
          <w:numId w:val="27"/>
        </w:numPr>
        <w:rPr>
          <w:spacing w:val="-1"/>
        </w:rPr>
      </w:pPr>
      <w:r w:rsidRPr="004153FD">
        <w:t>evakuointi</w:t>
      </w:r>
    </w:p>
    <w:p w14:paraId="762E658A" w14:textId="77777777" w:rsidR="004153FD" w:rsidRPr="004153FD" w:rsidRDefault="004153FD" w:rsidP="008602B3">
      <w:pPr>
        <w:pStyle w:val="Liststycke"/>
        <w:numPr>
          <w:ilvl w:val="0"/>
          <w:numId w:val="27"/>
        </w:numPr>
        <w:rPr>
          <w:spacing w:val="-1"/>
        </w:rPr>
      </w:pPr>
      <w:r w:rsidRPr="004153FD">
        <w:t>epidemiatilanne</w:t>
      </w:r>
    </w:p>
    <w:p w14:paraId="5B8A1F07" w14:textId="0D804760" w:rsidR="004153FD" w:rsidRPr="004153FD" w:rsidRDefault="004153FD" w:rsidP="008602B3">
      <w:pPr>
        <w:pStyle w:val="Liststycke"/>
        <w:numPr>
          <w:ilvl w:val="0"/>
          <w:numId w:val="27"/>
        </w:numPr>
        <w:rPr>
          <w:spacing w:val="-1"/>
        </w:rPr>
      </w:pPr>
      <w:r>
        <w:rPr>
          <w:spacing w:val="-1"/>
        </w:rPr>
        <w:t xml:space="preserve">muu vakava henkilöstövaje (esimerkiksi lakon </w:t>
      </w:r>
      <w:r w:rsidR="0046486F">
        <w:rPr>
          <w:spacing w:val="-1"/>
        </w:rPr>
        <w:t>johdosta</w:t>
      </w:r>
      <w:r>
        <w:rPr>
          <w:spacing w:val="-1"/>
        </w:rPr>
        <w:t>)</w:t>
      </w:r>
    </w:p>
    <w:p w14:paraId="55C35433" w14:textId="1F950DB9" w:rsidR="004153FD" w:rsidRPr="009D0090" w:rsidRDefault="004153FD" w:rsidP="008602B3">
      <w:pPr>
        <w:pStyle w:val="Liststycke"/>
        <w:numPr>
          <w:ilvl w:val="0"/>
          <w:numId w:val="27"/>
        </w:numPr>
        <w:rPr>
          <w:spacing w:val="-1"/>
        </w:rPr>
      </w:pPr>
      <w:r w:rsidRPr="004153FD">
        <w:t>säteilyvaaratilanne</w:t>
      </w:r>
    </w:p>
    <w:p w14:paraId="343C31AC" w14:textId="1933FF0D" w:rsidR="009D0090" w:rsidRPr="000F644D" w:rsidRDefault="009D0090" w:rsidP="008602B3">
      <w:pPr>
        <w:pStyle w:val="Liststycke"/>
        <w:numPr>
          <w:ilvl w:val="0"/>
          <w:numId w:val="27"/>
        </w:numPr>
        <w:rPr>
          <w:spacing w:val="-1"/>
          <w:highlight w:val="yellow"/>
        </w:rPr>
      </w:pPr>
      <w:r w:rsidRPr="000F644D">
        <w:rPr>
          <w:highlight w:val="yellow"/>
        </w:rPr>
        <w:t xml:space="preserve">… </w:t>
      </w:r>
    </w:p>
    <w:p w14:paraId="5CD13255" w14:textId="3DF65C94" w:rsidR="0001553E" w:rsidRDefault="0001553E" w:rsidP="00B154B9">
      <w:pPr>
        <w:jc w:val="both"/>
        <w:rPr>
          <w:spacing w:val="-1"/>
        </w:rPr>
      </w:pPr>
    </w:p>
    <w:p w14:paraId="5F05F2D8" w14:textId="457E49B3" w:rsidR="000F644D" w:rsidRPr="000F644D" w:rsidRDefault="000F644D" w:rsidP="000F644D">
      <w:pPr>
        <w:rPr>
          <w:i/>
          <w:highlight w:val="cyan"/>
        </w:rPr>
      </w:pPr>
      <w:r w:rsidRPr="000F644D">
        <w:rPr>
          <w:i/>
          <w:highlight w:val="cyan"/>
        </w:rPr>
        <w:t xml:space="preserve">Toimintakorttien laatimisen on hyvä olla pienen työryhmän vastuulla (esim. valmiustyöryhmä). Toimintakorttien ajantasaistaminen on selkeää ja käytännönläheistä valmiussuunnittelua, johon voidaan </w:t>
      </w:r>
      <w:proofErr w:type="spellStart"/>
      <w:r w:rsidRPr="000F644D">
        <w:rPr>
          <w:i/>
          <w:highlight w:val="cyan"/>
        </w:rPr>
        <w:t>osallistaa</w:t>
      </w:r>
      <w:proofErr w:type="spellEnd"/>
      <w:r w:rsidRPr="000F644D">
        <w:rPr>
          <w:i/>
          <w:highlight w:val="cyan"/>
        </w:rPr>
        <w:t xml:space="preserve"> laajemmin myös henkilöstöä.</w:t>
      </w:r>
      <w:r>
        <w:rPr>
          <w:i/>
          <w:highlight w:val="cyan"/>
        </w:rPr>
        <w:t xml:space="preserve"> </w:t>
      </w:r>
      <w:r w:rsidRPr="000F644D">
        <w:rPr>
          <w:i/>
          <w:highlight w:val="cyan"/>
        </w:rPr>
        <w:t>Kunnan opetustoimelle tarkoitettu malli toimintakortiksi on olemassa, josta voidaan tarvittaessa muokata ammatilliselle koulutukselle sopiva versio.</w:t>
      </w:r>
    </w:p>
    <w:p w14:paraId="74114C7B" w14:textId="21034E1D" w:rsidR="0015381A" w:rsidRDefault="0015381A" w:rsidP="00B154B9">
      <w:pPr>
        <w:jc w:val="both"/>
        <w:rPr>
          <w:spacing w:val="-1"/>
        </w:rPr>
      </w:pPr>
    </w:p>
    <w:p w14:paraId="26D0E001" w14:textId="19117A59" w:rsidR="0053724A" w:rsidRDefault="0053724A" w:rsidP="00B154B9">
      <w:pPr>
        <w:jc w:val="both"/>
        <w:rPr>
          <w:spacing w:val="-1"/>
        </w:rPr>
      </w:pPr>
      <w:r>
        <w:rPr>
          <w:spacing w:val="-1"/>
        </w:rPr>
        <w:t>Samoissa tai läheisissä kiinteistöissä toimivat yksiköt suunnittelevat myös tilojen yhteiskäytön periaatteet, mikäli väistäminen on mahdollista pienemmässä mittakaavassa. Kaikessa suunnittelussa ja häiriötilanteiden toimenpiteissä on pyrittävä myös kustannustehokkuuteen.</w:t>
      </w:r>
    </w:p>
    <w:p w14:paraId="410D5779" w14:textId="52573F7A" w:rsidR="0053724A" w:rsidRDefault="0053724A" w:rsidP="0053724A">
      <w:pPr>
        <w:rPr>
          <w:color w:val="000000" w:themeColor="text1"/>
        </w:rPr>
      </w:pPr>
    </w:p>
    <w:p w14:paraId="782B04C8" w14:textId="77777777" w:rsidR="00C801AE" w:rsidRPr="002D72C7" w:rsidRDefault="00C801AE" w:rsidP="0053724A">
      <w:pPr>
        <w:rPr>
          <w:color w:val="000000" w:themeColor="text1"/>
        </w:rPr>
      </w:pPr>
    </w:p>
    <w:p w14:paraId="37E18F4E" w14:textId="77777777" w:rsidR="0053724A" w:rsidRDefault="0053724A" w:rsidP="0053724A">
      <w:pPr>
        <w:pStyle w:val="Rubrik2"/>
        <w:numPr>
          <w:ilvl w:val="1"/>
          <w:numId w:val="1"/>
        </w:numPr>
        <w:spacing w:after="240" w:line="360" w:lineRule="auto"/>
        <w:ind w:left="578" w:hanging="578"/>
        <w:rPr>
          <w:color w:val="000000" w:themeColor="text1"/>
        </w:rPr>
      </w:pPr>
      <w:bookmarkStart w:id="53" w:name="_Toc318888592"/>
      <w:bookmarkStart w:id="54" w:name="_Toc320787522"/>
      <w:bookmarkStart w:id="55" w:name="_Toc320797176"/>
      <w:bookmarkStart w:id="56" w:name="_Toc321059250"/>
      <w:bookmarkStart w:id="57" w:name="_Toc321066259"/>
      <w:bookmarkStart w:id="58" w:name="_Toc321121102"/>
      <w:bookmarkStart w:id="59" w:name="_Toc321132781"/>
      <w:bookmarkStart w:id="60" w:name="_Toc125566706"/>
      <w:r w:rsidRPr="002D72C7">
        <w:rPr>
          <w:color w:val="000000" w:themeColor="text1"/>
        </w:rPr>
        <w:t>Varautumiskoulutus ja harjoitukset</w:t>
      </w:r>
      <w:bookmarkEnd w:id="53"/>
      <w:bookmarkEnd w:id="54"/>
      <w:bookmarkEnd w:id="55"/>
      <w:bookmarkEnd w:id="56"/>
      <w:bookmarkEnd w:id="57"/>
      <w:bookmarkEnd w:id="58"/>
      <w:bookmarkEnd w:id="59"/>
      <w:bookmarkEnd w:id="60"/>
    </w:p>
    <w:p w14:paraId="3B562AA6" w14:textId="10B46099" w:rsidR="002118C8" w:rsidRDefault="002118C8" w:rsidP="009E3BEC">
      <w:pPr>
        <w:jc w:val="both"/>
      </w:pPr>
      <w:r>
        <w:t xml:space="preserve">Opetuspisteet harjoittelevat pelastuslaitoksen ohjeiden mukaisesti </w:t>
      </w:r>
      <w:r w:rsidRPr="002118C8">
        <w:rPr>
          <w:highlight w:val="yellow"/>
        </w:rPr>
        <w:t xml:space="preserve">vähintään kaksi kertaa vuodessa </w:t>
      </w:r>
      <w:r w:rsidRPr="002118C8">
        <w:t>kiinteistöistä poistumista sekä sisälle suojautumista.</w:t>
      </w:r>
      <w:r>
        <w:t xml:space="preserve"> Turvallisuushenkilöstö ohjaa, koordinoi ja on apuna harjoiteltaessa kiinteistöstä poistumista sekä sisälle suojautumista. </w:t>
      </w:r>
    </w:p>
    <w:p w14:paraId="6E526728" w14:textId="77777777" w:rsidR="002118C8" w:rsidRDefault="002118C8" w:rsidP="009E3BEC">
      <w:pPr>
        <w:jc w:val="both"/>
      </w:pPr>
    </w:p>
    <w:p w14:paraId="73AF085B" w14:textId="4CE7268D" w:rsidR="002118C8" w:rsidRDefault="002118C8" w:rsidP="009E3BEC">
      <w:pPr>
        <w:jc w:val="both"/>
      </w:pPr>
      <w:r>
        <w:t xml:space="preserve">Tämän lisäksi </w:t>
      </w:r>
      <w:r w:rsidRPr="002118C8">
        <w:t xml:space="preserve">koulutuksen järjestäjätasolla toteutetaan </w:t>
      </w:r>
      <w:r w:rsidRPr="002118C8">
        <w:rPr>
          <w:highlight w:val="yellow"/>
        </w:rPr>
        <w:t xml:space="preserve">kerran vuodessa </w:t>
      </w:r>
      <w:r w:rsidRPr="002118C8">
        <w:t>laajempi varautumisharjoitus,</w:t>
      </w:r>
      <w:r>
        <w:t xml:space="preserve"> jossa harjoitellaan kuntayhtymätasoista toimintaa ja varautumista.</w:t>
      </w:r>
    </w:p>
    <w:p w14:paraId="2CFB31FB" w14:textId="29389F70" w:rsidR="0053724A" w:rsidRDefault="0053724A" w:rsidP="009E3BEC">
      <w:pPr>
        <w:jc w:val="both"/>
        <w:rPr>
          <w:color w:val="000000" w:themeColor="text1"/>
        </w:rPr>
      </w:pPr>
    </w:p>
    <w:p w14:paraId="7C494408" w14:textId="32344904" w:rsidR="007B3291" w:rsidRPr="00810851" w:rsidRDefault="003F1AB1" w:rsidP="009E3BEC">
      <w:pPr>
        <w:jc w:val="both"/>
      </w:pPr>
      <w:r>
        <w:rPr>
          <w:color w:val="000000" w:themeColor="text1"/>
          <w:highlight w:val="yellow"/>
        </w:rPr>
        <w:t>Yksikö</w:t>
      </w:r>
      <w:r w:rsidR="002118C8" w:rsidRPr="002118C8">
        <w:rPr>
          <w:color w:val="000000" w:themeColor="text1"/>
          <w:highlight w:val="yellow"/>
        </w:rPr>
        <w:t>iden turvallisuuspäälliköt</w:t>
      </w:r>
      <w:r w:rsidR="00BF2BA0">
        <w:rPr>
          <w:color w:val="000000" w:themeColor="text1"/>
        </w:rPr>
        <w:t xml:space="preserve"> huolehtivat yhdessä tai yksin oman </w:t>
      </w:r>
      <w:r>
        <w:rPr>
          <w:color w:val="000000" w:themeColor="text1"/>
        </w:rPr>
        <w:t>yksikkö</w:t>
      </w:r>
      <w:r w:rsidR="002118C8">
        <w:rPr>
          <w:color w:val="000000" w:themeColor="text1"/>
        </w:rPr>
        <w:t>nsä henkilöstön</w:t>
      </w:r>
      <w:r w:rsidR="00BF2BA0">
        <w:rPr>
          <w:color w:val="000000" w:themeColor="text1"/>
        </w:rPr>
        <w:t xml:space="preserve"> turvallisuusosaamisesta.</w:t>
      </w:r>
      <w:r w:rsidR="00EC4DAC">
        <w:rPr>
          <w:color w:val="000000" w:themeColor="text1"/>
        </w:rPr>
        <w:br/>
      </w:r>
      <w:r w:rsidR="00EC4DAC">
        <w:rPr>
          <w:color w:val="000000" w:themeColor="text1"/>
        </w:rPr>
        <w:br/>
      </w:r>
      <w:r w:rsidR="00EC4DAC" w:rsidRPr="00810851">
        <w:rPr>
          <w:rStyle w:val="ui-provider"/>
        </w:rPr>
        <w:t>Koulutuksen järjestäjä huolehtii siitä, että varautumisen vastuuhenkilöillä on riittävä mahdollisuus kouluttautua ja pitää tietonsa ja taitonsa ajan tasalla.</w:t>
      </w:r>
    </w:p>
    <w:p w14:paraId="06E5CCF8" w14:textId="630CA5C1" w:rsidR="007B3291" w:rsidRDefault="007B3291" w:rsidP="009E3BEC">
      <w:pPr>
        <w:jc w:val="both"/>
        <w:rPr>
          <w:color w:val="FF0000"/>
        </w:rPr>
      </w:pPr>
    </w:p>
    <w:p w14:paraId="773FC290" w14:textId="77777777" w:rsidR="00882849" w:rsidRDefault="00882849" w:rsidP="009E3BEC">
      <w:pPr>
        <w:jc w:val="both"/>
        <w:rPr>
          <w:color w:val="FF0000"/>
        </w:rPr>
      </w:pPr>
    </w:p>
    <w:p w14:paraId="7EB0F3E8" w14:textId="20F45AA4" w:rsidR="00EC4DAC" w:rsidRPr="00EC4DAC" w:rsidRDefault="0053724A" w:rsidP="00EC4DAC">
      <w:pPr>
        <w:pStyle w:val="Rubrik2"/>
        <w:numPr>
          <w:ilvl w:val="1"/>
          <w:numId w:val="1"/>
        </w:numPr>
        <w:spacing w:after="240" w:line="360" w:lineRule="auto"/>
        <w:ind w:left="578" w:hanging="578"/>
        <w:rPr>
          <w:color w:val="000000" w:themeColor="text1"/>
        </w:rPr>
      </w:pPr>
      <w:bookmarkStart w:id="61" w:name="_Toc318888593"/>
      <w:bookmarkStart w:id="62" w:name="_Toc320787523"/>
      <w:bookmarkStart w:id="63" w:name="_Toc320797177"/>
      <w:bookmarkStart w:id="64" w:name="_Toc321059251"/>
      <w:bookmarkStart w:id="65" w:name="_Toc321066260"/>
      <w:bookmarkStart w:id="66" w:name="_Toc321121103"/>
      <w:bookmarkStart w:id="67" w:name="_Toc321132782"/>
      <w:bookmarkStart w:id="68" w:name="_Toc125566707"/>
      <w:r w:rsidRPr="002D72C7">
        <w:rPr>
          <w:color w:val="000000" w:themeColor="text1"/>
        </w:rPr>
        <w:t>Valmiussuunnittelun vastuut ja vastuuhenkilöt</w:t>
      </w:r>
      <w:bookmarkEnd w:id="61"/>
      <w:bookmarkEnd w:id="62"/>
      <w:bookmarkEnd w:id="63"/>
      <w:bookmarkEnd w:id="64"/>
      <w:bookmarkEnd w:id="65"/>
      <w:bookmarkEnd w:id="66"/>
      <w:bookmarkEnd w:id="67"/>
      <w:bookmarkEnd w:id="68"/>
    </w:p>
    <w:p w14:paraId="79CFAD75" w14:textId="77777777" w:rsidR="00810851" w:rsidRDefault="00EC4DAC" w:rsidP="00810851">
      <w:pPr>
        <w:jc w:val="both"/>
      </w:pPr>
      <w:r w:rsidRPr="00810851">
        <w:t xml:space="preserve">Ammatillisen koulutuksen valmiussuunnittelusta vastaa koulutuksen järjestäjä. </w:t>
      </w:r>
    </w:p>
    <w:p w14:paraId="04AAABC9" w14:textId="77777777" w:rsidR="00810851" w:rsidRDefault="00810851" w:rsidP="00810851">
      <w:pPr>
        <w:jc w:val="both"/>
      </w:pPr>
    </w:p>
    <w:p w14:paraId="576705C8" w14:textId="2F3E50B3" w:rsidR="00EC4DAC" w:rsidRPr="00810851" w:rsidRDefault="00EC4DAC" w:rsidP="00810851">
      <w:pPr>
        <w:jc w:val="both"/>
        <w:rPr>
          <w:highlight w:val="cyan"/>
        </w:rPr>
      </w:pPr>
      <w:r w:rsidRPr="00810851">
        <w:rPr>
          <w:highlight w:val="cyan"/>
        </w:rPr>
        <w:t xml:space="preserve">Valmiussuunnitelmassa on kuvattava oppilaitoksen valmiusorganisaatio ja sen kokoonkutsuja. Valmiusorganisaation/-ryhmän keskeinen tehtävä on suunnitella valmiustoimintaa ja varautumista sekä johtaa häiriötilanteessa oppilaitoksen toimintaa. </w:t>
      </w:r>
    </w:p>
    <w:p w14:paraId="1D8B9B5E" w14:textId="77777777" w:rsidR="00810851" w:rsidRPr="00810851" w:rsidRDefault="00810851" w:rsidP="00810851">
      <w:pPr>
        <w:jc w:val="both"/>
      </w:pPr>
      <w:r w:rsidRPr="00810851">
        <w:t xml:space="preserve">Yksikkökohtaisesta valmiussuunnittelusta ja mahdollisesti tarvittavasta yksikköjen yhteistoiminta-alueen suunnittelusta vastaa </w:t>
      </w:r>
      <w:r w:rsidRPr="00810851">
        <w:rPr>
          <w:highlight w:val="yellow"/>
        </w:rPr>
        <w:t>kunkin yksikön johtaja</w:t>
      </w:r>
      <w:r w:rsidRPr="00810851">
        <w:t xml:space="preserve">. Hän vastaa myös siitä, että </w:t>
      </w:r>
    </w:p>
    <w:p w14:paraId="0FD42E5B" w14:textId="77777777" w:rsidR="00810851" w:rsidRPr="00810851" w:rsidRDefault="00810851" w:rsidP="00810851">
      <w:pPr>
        <w:pStyle w:val="Liststycke"/>
        <w:numPr>
          <w:ilvl w:val="0"/>
          <w:numId w:val="13"/>
        </w:numPr>
      </w:pPr>
      <w:r w:rsidRPr="00810851">
        <w:t xml:space="preserve">johtajalle nimetään varahenkilö </w:t>
      </w:r>
    </w:p>
    <w:p w14:paraId="5A031E4B" w14:textId="77777777" w:rsidR="00810851" w:rsidRPr="00810851" w:rsidRDefault="00810851" w:rsidP="00810851">
      <w:pPr>
        <w:pStyle w:val="Liststycke"/>
        <w:numPr>
          <w:ilvl w:val="0"/>
          <w:numId w:val="13"/>
        </w:numPr>
      </w:pPr>
      <w:r w:rsidRPr="00810851">
        <w:t>henkilökunta perehtyy suunnitelmaan</w:t>
      </w:r>
    </w:p>
    <w:p w14:paraId="44ADF6CB" w14:textId="165B1463" w:rsidR="00810851" w:rsidRPr="00810851" w:rsidRDefault="00810851" w:rsidP="00810851">
      <w:pPr>
        <w:pStyle w:val="Liststycke"/>
        <w:numPr>
          <w:ilvl w:val="0"/>
          <w:numId w:val="13"/>
        </w:numPr>
      </w:pPr>
      <w:r w:rsidRPr="00810851">
        <w:t>henkilökunta harjoittelee suunnitelman mukaisesti</w:t>
      </w:r>
    </w:p>
    <w:p w14:paraId="4292D006" w14:textId="77777777" w:rsidR="00810851" w:rsidRPr="00810851" w:rsidRDefault="00810851" w:rsidP="00810851">
      <w:pPr>
        <w:pStyle w:val="Liststycke"/>
        <w:numPr>
          <w:ilvl w:val="0"/>
          <w:numId w:val="13"/>
        </w:numPr>
      </w:pPr>
      <w:r w:rsidRPr="00810851">
        <w:t>henkilökunta osallistuu käytännön toimenpiteisiin</w:t>
      </w:r>
    </w:p>
    <w:p w14:paraId="3F29D310" w14:textId="64180C44" w:rsidR="00810851" w:rsidRDefault="00810851" w:rsidP="00810851">
      <w:pPr>
        <w:rPr>
          <w:i/>
          <w:iCs/>
        </w:rPr>
      </w:pPr>
    </w:p>
    <w:p w14:paraId="099B7395" w14:textId="77777777" w:rsidR="00882849" w:rsidRPr="00810851" w:rsidRDefault="00882849" w:rsidP="00810851">
      <w:pPr>
        <w:rPr>
          <w:i/>
          <w:iCs/>
        </w:rPr>
      </w:pPr>
    </w:p>
    <w:p w14:paraId="13253F1C" w14:textId="3A613A77" w:rsidR="0053724A" w:rsidRDefault="0053724A" w:rsidP="0053724A">
      <w:pPr>
        <w:pStyle w:val="Rubrik2"/>
        <w:numPr>
          <w:ilvl w:val="1"/>
          <w:numId w:val="1"/>
        </w:numPr>
        <w:spacing w:after="240" w:line="360" w:lineRule="auto"/>
        <w:ind w:left="578" w:hanging="578"/>
        <w:rPr>
          <w:color w:val="000000" w:themeColor="text1"/>
        </w:rPr>
      </w:pPr>
      <w:bookmarkStart w:id="69" w:name="_Toc318888595"/>
      <w:bookmarkStart w:id="70" w:name="_Toc320787525"/>
      <w:bookmarkStart w:id="71" w:name="_Toc320797179"/>
      <w:bookmarkStart w:id="72" w:name="_Toc321059253"/>
      <w:bookmarkStart w:id="73" w:name="_Toc321066262"/>
      <w:bookmarkStart w:id="74" w:name="_Toc321121105"/>
      <w:bookmarkStart w:id="75" w:name="_Toc321132784"/>
      <w:bookmarkStart w:id="76" w:name="_Toc125566708"/>
      <w:r w:rsidRPr="002D72C7">
        <w:rPr>
          <w:color w:val="000000" w:themeColor="text1"/>
        </w:rPr>
        <w:lastRenderedPageBreak/>
        <w:t>Yhteistoiminta varautumisessa</w:t>
      </w:r>
      <w:bookmarkEnd w:id="69"/>
      <w:bookmarkEnd w:id="70"/>
      <w:bookmarkEnd w:id="71"/>
      <w:bookmarkEnd w:id="72"/>
      <w:bookmarkEnd w:id="73"/>
      <w:bookmarkEnd w:id="74"/>
      <w:bookmarkEnd w:id="75"/>
      <w:bookmarkEnd w:id="76"/>
    </w:p>
    <w:p w14:paraId="1456C624" w14:textId="61CD8093" w:rsidR="003C5494" w:rsidRDefault="003C5494" w:rsidP="003C5494">
      <w:pPr>
        <w:jc w:val="both"/>
      </w:pPr>
      <w:r w:rsidRPr="003C5494">
        <w:rPr>
          <w:highlight w:val="yellow"/>
        </w:rPr>
        <w:t>Koulutuksen järjestäjä</w:t>
      </w:r>
      <w:r>
        <w:t xml:space="preserve"> tekee </w:t>
      </w:r>
      <w:r w:rsidRPr="003C5494">
        <w:t>yhteistyötä varautumisessa</w:t>
      </w:r>
      <w:r>
        <w:t xml:space="preserve"> mm. seuraavien tahojen kanssa:</w:t>
      </w:r>
    </w:p>
    <w:p w14:paraId="5FFC11F1" w14:textId="77777777" w:rsidR="003C5494" w:rsidRDefault="003C5494" w:rsidP="003C5494">
      <w:pPr>
        <w:jc w:val="both"/>
      </w:pPr>
    </w:p>
    <w:p w14:paraId="64493399" w14:textId="77777777" w:rsidR="003C5494" w:rsidRDefault="003C5494" w:rsidP="003C5494">
      <w:pPr>
        <w:pStyle w:val="Liststycke"/>
        <w:numPr>
          <w:ilvl w:val="0"/>
          <w:numId w:val="35"/>
        </w:numPr>
      </w:pPr>
      <w:r>
        <w:t>pelastuslaitos (varautumisharjoitukset, pelastussuunnitelmat)</w:t>
      </w:r>
    </w:p>
    <w:p w14:paraId="674D67BF" w14:textId="77777777" w:rsidR="003C5494" w:rsidRDefault="003C5494" w:rsidP="003C5494">
      <w:pPr>
        <w:pStyle w:val="Liststycke"/>
        <w:numPr>
          <w:ilvl w:val="0"/>
          <w:numId w:val="35"/>
        </w:numPr>
      </w:pPr>
      <w:r>
        <w:t>poliisi (uhkatilanteisiin varautuminen)</w:t>
      </w:r>
    </w:p>
    <w:p w14:paraId="1F91EB32" w14:textId="77777777" w:rsidR="003C5494" w:rsidRDefault="003C5494" w:rsidP="003C5494">
      <w:pPr>
        <w:pStyle w:val="Liststycke"/>
        <w:numPr>
          <w:ilvl w:val="0"/>
          <w:numId w:val="35"/>
        </w:numPr>
      </w:pPr>
      <w:r>
        <w:t>terveysviranomaiset (pandemia tai muu terveysvaara)</w:t>
      </w:r>
    </w:p>
    <w:p w14:paraId="3BF8AAB7" w14:textId="77777777" w:rsidR="003C5494" w:rsidRDefault="003C5494" w:rsidP="003C5494">
      <w:pPr>
        <w:pStyle w:val="Liststycke"/>
        <w:numPr>
          <w:ilvl w:val="0"/>
          <w:numId w:val="35"/>
        </w:numPr>
      </w:pPr>
      <w:r>
        <w:t>puolustusvoimat (alueelliset harjoitukset, maanpuolustuskurssit)</w:t>
      </w:r>
    </w:p>
    <w:p w14:paraId="4DBA083E" w14:textId="77777777" w:rsidR="003C5494" w:rsidRDefault="003C5494" w:rsidP="003C5494">
      <w:pPr>
        <w:pStyle w:val="Liststycke"/>
        <w:numPr>
          <w:ilvl w:val="0"/>
          <w:numId w:val="35"/>
        </w:numPr>
      </w:pPr>
      <w:r>
        <w:t>kyberturvallisuuskeskus (tietoturvallisuus, viestintäverkot ja -palvelut)</w:t>
      </w:r>
    </w:p>
    <w:p w14:paraId="74DB2396" w14:textId="77777777" w:rsidR="003C5494" w:rsidRDefault="003C5494" w:rsidP="003C5494">
      <w:pPr>
        <w:pStyle w:val="Liststycke"/>
        <w:numPr>
          <w:ilvl w:val="0"/>
          <w:numId w:val="35"/>
        </w:numPr>
      </w:pPr>
      <w:r>
        <w:t>opetuspisteen sijaintipaikkakunnan kunnan viranomaiset (väistötilat, yhteishankinnat, henkilö- ja materiaalisten resurssien yhteiskäyttö, opetustilat ja erilaiset oppimisympäristöt)</w:t>
      </w:r>
    </w:p>
    <w:p w14:paraId="15F1355E" w14:textId="77777777" w:rsidR="003C5494" w:rsidRDefault="003C5494" w:rsidP="003C5494">
      <w:pPr>
        <w:pStyle w:val="Liststycke"/>
        <w:numPr>
          <w:ilvl w:val="0"/>
          <w:numId w:val="35"/>
        </w:numPr>
      </w:pPr>
      <w:r>
        <w:t>lähialueen kunnat (väistöä kuntarajojen yli, yhteishankinnat, henkilö- ja materiaalisten resurssien yhteiskäyttö)</w:t>
      </w:r>
    </w:p>
    <w:p w14:paraId="619924FF" w14:textId="77777777" w:rsidR="003C5494" w:rsidRDefault="003C5494" w:rsidP="003C5494">
      <w:pPr>
        <w:pStyle w:val="Liststycke"/>
        <w:numPr>
          <w:ilvl w:val="0"/>
          <w:numId w:val="35"/>
        </w:numPr>
      </w:pPr>
      <w:r>
        <w:t>muut ammatillisen koulutuksen järjestäjät</w:t>
      </w:r>
    </w:p>
    <w:p w14:paraId="4B2D4046" w14:textId="77777777" w:rsidR="003C5494" w:rsidRDefault="003C5494" w:rsidP="003C5494">
      <w:pPr>
        <w:pStyle w:val="Liststycke"/>
        <w:numPr>
          <w:ilvl w:val="0"/>
          <w:numId w:val="35"/>
        </w:numPr>
      </w:pPr>
      <w:r>
        <w:t>kolmas sektori (apua ja tukea häiriötilanteessa)</w:t>
      </w:r>
    </w:p>
    <w:p w14:paraId="22079E04" w14:textId="2B4CBE9C" w:rsidR="003C5494" w:rsidRDefault="003C5494" w:rsidP="003C5494">
      <w:pPr>
        <w:pStyle w:val="Liststycke"/>
        <w:numPr>
          <w:ilvl w:val="0"/>
          <w:numId w:val="35"/>
        </w:numPr>
      </w:pPr>
      <w:r>
        <w:t>elinkeinoelämä (esimerkiksi liiketilojen käyttäminen oppimisympäristöinä)</w:t>
      </w:r>
    </w:p>
    <w:p w14:paraId="3A393C8A" w14:textId="6E9B083D" w:rsidR="003C5494" w:rsidRPr="003C5494" w:rsidRDefault="003C5494" w:rsidP="003C5494">
      <w:pPr>
        <w:pStyle w:val="Liststycke"/>
        <w:numPr>
          <w:ilvl w:val="0"/>
          <w:numId w:val="35"/>
        </w:numPr>
        <w:rPr>
          <w:highlight w:val="yellow"/>
        </w:rPr>
      </w:pPr>
      <w:r w:rsidRPr="003C5494">
        <w:rPr>
          <w:highlight w:val="yellow"/>
        </w:rPr>
        <w:t>…</w:t>
      </w:r>
    </w:p>
    <w:p w14:paraId="7F132B6A" w14:textId="34C25799" w:rsidR="0053724A" w:rsidRDefault="0053724A" w:rsidP="0053724A">
      <w:pPr>
        <w:rPr>
          <w:color w:val="000000" w:themeColor="text1"/>
          <w:sz w:val="20"/>
          <w:szCs w:val="20"/>
        </w:rPr>
      </w:pPr>
    </w:p>
    <w:p w14:paraId="1EA75563" w14:textId="77777777" w:rsidR="00882849" w:rsidRPr="001C279F" w:rsidRDefault="00882849" w:rsidP="0053724A">
      <w:pPr>
        <w:rPr>
          <w:color w:val="000000" w:themeColor="text1"/>
          <w:sz w:val="20"/>
          <w:szCs w:val="20"/>
        </w:rPr>
      </w:pPr>
    </w:p>
    <w:p w14:paraId="1D758DDA" w14:textId="6A9A6A2B" w:rsidR="0053724A" w:rsidRDefault="0053724A" w:rsidP="0053724A">
      <w:pPr>
        <w:pStyle w:val="Rubrik2"/>
        <w:numPr>
          <w:ilvl w:val="1"/>
          <w:numId w:val="1"/>
        </w:numPr>
        <w:spacing w:after="240" w:line="360" w:lineRule="auto"/>
        <w:ind w:left="578" w:hanging="578"/>
        <w:rPr>
          <w:color w:val="000000" w:themeColor="text1"/>
        </w:rPr>
      </w:pPr>
      <w:bookmarkStart w:id="77" w:name="_Toc318888596"/>
      <w:bookmarkStart w:id="78" w:name="_Toc320787526"/>
      <w:bookmarkStart w:id="79" w:name="_Toc320797180"/>
      <w:bookmarkStart w:id="80" w:name="_Toc321059254"/>
      <w:bookmarkStart w:id="81" w:name="_Toc321066263"/>
      <w:bookmarkStart w:id="82" w:name="_Toc321121106"/>
      <w:bookmarkStart w:id="83" w:name="_Toc321132785"/>
      <w:bookmarkStart w:id="84" w:name="_Toc125566709"/>
      <w:r>
        <w:rPr>
          <w:color w:val="000000" w:themeColor="text1"/>
        </w:rPr>
        <w:t>V</w:t>
      </w:r>
      <w:r w:rsidRPr="002D72C7">
        <w:rPr>
          <w:color w:val="000000" w:themeColor="text1"/>
        </w:rPr>
        <w:t>almius</w:t>
      </w:r>
      <w:r w:rsidR="00C562F0">
        <w:rPr>
          <w:color w:val="000000" w:themeColor="text1"/>
        </w:rPr>
        <w:t xml:space="preserve">- ja muiden </w:t>
      </w:r>
      <w:r w:rsidRPr="002D72C7">
        <w:rPr>
          <w:color w:val="000000" w:themeColor="text1"/>
        </w:rPr>
        <w:t>suunnitelmien yhteensovittaminen</w:t>
      </w:r>
      <w:bookmarkEnd w:id="77"/>
      <w:bookmarkEnd w:id="78"/>
      <w:bookmarkEnd w:id="79"/>
      <w:bookmarkEnd w:id="80"/>
      <w:bookmarkEnd w:id="81"/>
      <w:bookmarkEnd w:id="82"/>
      <w:bookmarkEnd w:id="83"/>
      <w:bookmarkEnd w:id="84"/>
    </w:p>
    <w:p w14:paraId="41CF9FEA" w14:textId="42D2E81D" w:rsidR="0053724A" w:rsidRDefault="007741CF" w:rsidP="001E4DF3">
      <w:pPr>
        <w:jc w:val="both"/>
      </w:pPr>
      <w:r>
        <w:t>Ammatillisen koulutuksen</w:t>
      </w:r>
      <w:r w:rsidR="00A710DA">
        <w:t xml:space="preserve"> </w:t>
      </w:r>
      <w:r w:rsidR="0053724A">
        <w:t xml:space="preserve">valmiussuunnitelmaa </w:t>
      </w:r>
      <w:r w:rsidR="00375F82">
        <w:t>tulisi</w:t>
      </w:r>
      <w:r w:rsidR="00A710DA">
        <w:t xml:space="preserve"> tarkastella </w:t>
      </w:r>
      <w:r w:rsidR="0053724A">
        <w:t>rinnakkain</w:t>
      </w:r>
      <w:r w:rsidR="000A6C1A">
        <w:t xml:space="preserve"> </w:t>
      </w:r>
      <w:r w:rsidR="003C5494">
        <w:t>si</w:t>
      </w:r>
      <w:r w:rsidR="002544EA">
        <w:t>j</w:t>
      </w:r>
      <w:r w:rsidR="003C5494">
        <w:t>a</w:t>
      </w:r>
      <w:r w:rsidR="002544EA">
        <w:t>i</w:t>
      </w:r>
      <w:r w:rsidR="003C5494">
        <w:t>nti</w:t>
      </w:r>
      <w:r w:rsidR="000A6C1A">
        <w:t>kun</w:t>
      </w:r>
      <w:r w:rsidR="003C5494">
        <w:t>tie</w:t>
      </w:r>
      <w:r w:rsidR="000A6C1A">
        <w:t xml:space="preserve">n </w:t>
      </w:r>
      <w:r w:rsidR="002544EA" w:rsidRPr="00810851">
        <w:t xml:space="preserve">ja hyvinvointialueen </w:t>
      </w:r>
      <w:r w:rsidR="005F3DB0" w:rsidRPr="003C5494">
        <w:t xml:space="preserve">eri </w:t>
      </w:r>
      <w:r w:rsidR="000A6C1A">
        <w:t>toimintojen,</w:t>
      </w:r>
      <w:r w:rsidR="0053724A">
        <w:t xml:space="preserve"> </w:t>
      </w:r>
      <w:r w:rsidR="000A6C1A">
        <w:t>esimerkiksi</w:t>
      </w:r>
      <w:r w:rsidR="0053724A">
        <w:t xml:space="preserve"> </w:t>
      </w:r>
      <w:r w:rsidR="0053724A" w:rsidRPr="000A6C1A">
        <w:rPr>
          <w:highlight w:val="yellow"/>
        </w:rPr>
        <w:t>ruokapalvelukeskuksen, terveyskeskuksen, sosiaalipalveluiden, tietohallinnon ja tekniikkakeskuksen</w:t>
      </w:r>
      <w:r w:rsidR="000A6C1A">
        <w:t>,</w:t>
      </w:r>
      <w:r w:rsidR="0053724A">
        <w:t xml:space="preserve"> suunnitelmien kanssa.</w:t>
      </w:r>
    </w:p>
    <w:p w14:paraId="1DA435C6" w14:textId="6C365B63" w:rsidR="00C562F0" w:rsidRDefault="00C562F0" w:rsidP="001E4DF3">
      <w:pPr>
        <w:jc w:val="both"/>
      </w:pPr>
    </w:p>
    <w:p w14:paraId="7C5CC638" w14:textId="14CDB194" w:rsidR="00C562F0" w:rsidRPr="0000498F" w:rsidRDefault="000A6C1A" w:rsidP="001E4DF3">
      <w:pPr>
        <w:jc w:val="both"/>
      </w:pPr>
      <w:r>
        <w:t xml:space="preserve">Myös </w:t>
      </w:r>
      <w:r w:rsidR="005E563B">
        <w:t>koulutussektorin (</w:t>
      </w:r>
      <w:r>
        <w:t>opetustoimen</w:t>
      </w:r>
      <w:r w:rsidR="005E563B">
        <w:t xml:space="preserve"> ja varhaiskasvatus, toinen aste, vapaa sivistystyö, korkea-aste)</w:t>
      </w:r>
      <w:r>
        <w:t xml:space="preserve"> sisällä </w:t>
      </w:r>
      <w:r w:rsidR="00375F82">
        <w:t>on hyvä tarkastella</w:t>
      </w:r>
      <w:r>
        <w:t xml:space="preserve"> e</w:t>
      </w:r>
      <w:r w:rsidR="00C562F0">
        <w:t>ri yksiköiden suunnitelm</w:t>
      </w:r>
      <w:r>
        <w:t xml:space="preserve">ia </w:t>
      </w:r>
      <w:r w:rsidRPr="0000498F">
        <w:t>rinnakkain niin, etteivät ne ole ristiriidassa keskenään.</w:t>
      </w:r>
    </w:p>
    <w:p w14:paraId="53E9E659" w14:textId="4F36CFEE" w:rsidR="00C562F0" w:rsidRPr="0000498F" w:rsidRDefault="00C562F0" w:rsidP="001E4DF3">
      <w:pPr>
        <w:jc w:val="both"/>
      </w:pPr>
    </w:p>
    <w:p w14:paraId="04D3B103" w14:textId="028FD274" w:rsidR="00C562F0" w:rsidRPr="0000498F" w:rsidRDefault="005E563B" w:rsidP="001E4DF3">
      <w:pPr>
        <w:jc w:val="both"/>
      </w:pPr>
      <w:r>
        <w:t xml:space="preserve">Ammatillisen koulutuksen valmiussuunnitelmat </w:t>
      </w:r>
      <w:r w:rsidR="00375F82">
        <w:t>kannattaa</w:t>
      </w:r>
      <w:r w:rsidR="0000498F" w:rsidRPr="0000498F">
        <w:t xml:space="preserve"> yhteensovittaa </w:t>
      </w:r>
      <w:r>
        <w:t>omistajien/</w:t>
      </w:r>
      <w:r w:rsidR="003C5494">
        <w:t>sijainti</w:t>
      </w:r>
      <w:r w:rsidR="0000498F" w:rsidRPr="0000498F">
        <w:t>kun</w:t>
      </w:r>
      <w:r w:rsidR="003C5494">
        <w:t>tie</w:t>
      </w:r>
      <w:r w:rsidR="0000498F" w:rsidRPr="0000498F">
        <w:t>n suunnitelmien kanssa, jotta voidaan varmistaa, että suunnitelmat</w:t>
      </w:r>
      <w:r>
        <w:t xml:space="preserve"> yhdessä kattavat koko toimintakentän</w:t>
      </w:r>
      <w:r w:rsidR="0000498F" w:rsidRPr="0000498F">
        <w:t xml:space="preserve">. </w:t>
      </w:r>
    </w:p>
    <w:p w14:paraId="5536A4EE" w14:textId="1C2E33AE" w:rsidR="0053724A" w:rsidRPr="0000498F" w:rsidRDefault="0053724A" w:rsidP="0053724A"/>
    <w:p w14:paraId="5D96A161" w14:textId="12FF9666" w:rsidR="003C5494" w:rsidRDefault="003C5494" w:rsidP="009E3BEC">
      <w:pPr>
        <w:jc w:val="both"/>
        <w:rPr>
          <w:color w:val="000000" w:themeColor="text1"/>
        </w:rPr>
      </w:pPr>
      <w:bookmarkStart w:id="85" w:name="_Toc318888597"/>
      <w:bookmarkStart w:id="86" w:name="_Toc320787527"/>
      <w:bookmarkStart w:id="87" w:name="_Toc320797181"/>
      <w:bookmarkStart w:id="88" w:name="_Toc321059255"/>
      <w:bookmarkStart w:id="89" w:name="_Toc321066264"/>
      <w:bookmarkStart w:id="90" w:name="_Toc321121107"/>
      <w:bookmarkStart w:id="91" w:name="_Toc321132786"/>
      <w:r>
        <w:t xml:space="preserve">Jos suunnitelmiin liittyy vapaaehtoistyövoiman käyttöä eri tilanteissa, tämä tulee koordinoida niin, ettei useampi toimija laske samojen henkilöiden varaan. </w:t>
      </w:r>
      <w:r w:rsidRPr="003C5494">
        <w:rPr>
          <w:color w:val="000000" w:themeColor="text1"/>
        </w:rPr>
        <w:t>Lisäksi on huomioitava, että opiskelijat ovat oikeutettuja opetukseen eivätk</w:t>
      </w:r>
      <w:r>
        <w:rPr>
          <w:color w:val="000000" w:themeColor="text1"/>
        </w:rPr>
        <w:t>ä</w:t>
      </w:r>
      <w:r w:rsidRPr="003C5494">
        <w:rPr>
          <w:color w:val="000000" w:themeColor="text1"/>
        </w:rPr>
        <w:t xml:space="preserve"> ole käytettävissä lisä- tai vapaaehtoistyövoimana.</w:t>
      </w:r>
    </w:p>
    <w:p w14:paraId="7239926E" w14:textId="257C046E" w:rsidR="002544EA" w:rsidRDefault="002544EA" w:rsidP="009E3BEC">
      <w:pPr>
        <w:jc w:val="both"/>
        <w:rPr>
          <w:color w:val="FF0000"/>
        </w:rPr>
      </w:pPr>
    </w:p>
    <w:p w14:paraId="21C2BAAB" w14:textId="77777777" w:rsidR="00882849" w:rsidRPr="002544EA" w:rsidRDefault="00882849" w:rsidP="009E3BEC">
      <w:pPr>
        <w:jc w:val="both"/>
        <w:rPr>
          <w:color w:val="FF0000"/>
        </w:rPr>
      </w:pPr>
    </w:p>
    <w:p w14:paraId="21DC9647" w14:textId="7CCC24AD" w:rsidR="002544EA" w:rsidRPr="00375F82" w:rsidRDefault="00375F82" w:rsidP="00375F82">
      <w:pPr>
        <w:pStyle w:val="Rubrik2"/>
        <w:tabs>
          <w:tab w:val="left" w:pos="567"/>
        </w:tabs>
        <w:rPr>
          <w:color w:val="auto"/>
        </w:rPr>
      </w:pPr>
      <w:bookmarkStart w:id="92" w:name="_Toc125566710"/>
      <w:r w:rsidRPr="00375F82">
        <w:rPr>
          <w:color w:val="auto"/>
        </w:rPr>
        <w:t>1.12</w:t>
      </w:r>
      <w:r w:rsidRPr="00375F82">
        <w:rPr>
          <w:color w:val="auto"/>
        </w:rPr>
        <w:tab/>
        <w:t>Jälkihuolto</w:t>
      </w:r>
      <w:bookmarkEnd w:id="92"/>
    </w:p>
    <w:p w14:paraId="7DDDAD83" w14:textId="77777777" w:rsidR="00375F82" w:rsidRPr="00375F82" w:rsidRDefault="00375F82" w:rsidP="00375F82">
      <w:pPr>
        <w:rPr>
          <w:b/>
          <w:bCs/>
        </w:rPr>
      </w:pPr>
    </w:p>
    <w:p w14:paraId="6A2FD651" w14:textId="4FB82D48" w:rsidR="002544EA" w:rsidRPr="00375F82" w:rsidRDefault="002544EA" w:rsidP="00375F82">
      <w:pPr>
        <w:jc w:val="both"/>
        <w:rPr>
          <w:b/>
          <w:bCs/>
        </w:rPr>
      </w:pPr>
      <w:r w:rsidRPr="00375F82">
        <w:rPr>
          <w:rStyle w:val="ui-provider"/>
        </w:rPr>
        <w:t>Häiriötilanteen normalisoiduttua saattaa olla tarvetta jälkihuoltotoimille, jotka ovat suunnattuja sekä opiskelijoille että henkilöstölle. Opiskelijoiden kohdalla noudatetaan opiskeluhuoltosuunnitelmaan sisällytettyä kriisisuunnitelmaa (ks. liite). Jälkihuoltoon tulee suunnata riittävä määrä resurssia.</w:t>
      </w:r>
    </w:p>
    <w:p w14:paraId="4D3C0386" w14:textId="77777777" w:rsidR="003C5494" w:rsidRDefault="003C5494" w:rsidP="003C5494"/>
    <w:bookmarkEnd w:id="85"/>
    <w:bookmarkEnd w:id="86"/>
    <w:bookmarkEnd w:id="87"/>
    <w:bookmarkEnd w:id="88"/>
    <w:bookmarkEnd w:id="89"/>
    <w:bookmarkEnd w:id="90"/>
    <w:bookmarkEnd w:id="91"/>
    <w:p w14:paraId="5764FCAB" w14:textId="77777777" w:rsidR="0003002C" w:rsidRDefault="0003002C" w:rsidP="007B3291">
      <w:pPr>
        <w:jc w:val="both"/>
        <w:rPr>
          <w:color w:val="000000" w:themeColor="text1"/>
        </w:rPr>
      </w:pPr>
    </w:p>
    <w:p w14:paraId="0049055D" w14:textId="054A60C9" w:rsidR="0053724A" w:rsidRPr="002D72C7" w:rsidRDefault="0053724A" w:rsidP="00781D42">
      <w:pPr>
        <w:pStyle w:val="Rubrik1"/>
        <w:numPr>
          <w:ilvl w:val="0"/>
          <w:numId w:val="1"/>
        </w:numPr>
        <w:spacing w:before="0" w:after="360"/>
        <w:ind w:left="431" w:hanging="431"/>
        <w:rPr>
          <w:color w:val="000000" w:themeColor="text1"/>
        </w:rPr>
      </w:pPr>
      <w:bookmarkStart w:id="93" w:name="_Toc318888598"/>
      <w:bookmarkStart w:id="94" w:name="_Toc320787528"/>
      <w:bookmarkStart w:id="95" w:name="_Toc320797182"/>
      <w:bookmarkStart w:id="96" w:name="_Toc321059256"/>
      <w:bookmarkStart w:id="97" w:name="_Toc321066265"/>
      <w:bookmarkStart w:id="98" w:name="_Toc321121108"/>
      <w:bookmarkStart w:id="99" w:name="_Toc321132787"/>
      <w:bookmarkStart w:id="100" w:name="_Toc125566711"/>
      <w:r w:rsidRPr="002D72C7">
        <w:rPr>
          <w:color w:val="000000" w:themeColor="text1"/>
        </w:rPr>
        <w:t>O</w:t>
      </w:r>
      <w:r>
        <w:rPr>
          <w:color w:val="000000" w:themeColor="text1"/>
        </w:rPr>
        <w:t>peratiivinen valmiussuunnitelma</w:t>
      </w:r>
      <w:bookmarkEnd w:id="93"/>
      <w:bookmarkEnd w:id="94"/>
      <w:bookmarkEnd w:id="95"/>
      <w:bookmarkEnd w:id="96"/>
      <w:bookmarkEnd w:id="97"/>
      <w:bookmarkEnd w:id="98"/>
      <w:bookmarkEnd w:id="99"/>
      <w:bookmarkEnd w:id="100"/>
    </w:p>
    <w:p w14:paraId="0C5F6009" w14:textId="2943F762" w:rsidR="0053724A" w:rsidRDefault="0053724A" w:rsidP="0053724A">
      <w:pPr>
        <w:pStyle w:val="Rubrik2"/>
        <w:numPr>
          <w:ilvl w:val="1"/>
          <w:numId w:val="1"/>
        </w:numPr>
        <w:spacing w:after="240" w:line="360" w:lineRule="auto"/>
        <w:ind w:left="578" w:hanging="578"/>
        <w:rPr>
          <w:color w:val="000000" w:themeColor="text1"/>
        </w:rPr>
      </w:pPr>
      <w:bookmarkStart w:id="101" w:name="_Toc318888599"/>
      <w:bookmarkStart w:id="102" w:name="_Toc320787529"/>
      <w:bookmarkStart w:id="103" w:name="_Toc320797183"/>
      <w:bookmarkStart w:id="104" w:name="_Toc321059257"/>
      <w:bookmarkStart w:id="105" w:name="_Toc321066266"/>
      <w:bookmarkStart w:id="106" w:name="_Toc321121109"/>
      <w:bookmarkStart w:id="107" w:name="_Toc321132788"/>
      <w:bookmarkStart w:id="108" w:name="_Toc125566712"/>
      <w:r w:rsidRPr="002D72C7">
        <w:rPr>
          <w:color w:val="000000" w:themeColor="text1"/>
        </w:rPr>
        <w:t>Häiriötilanteen hallinnan tehtävät ja tavoitteet</w:t>
      </w:r>
      <w:bookmarkEnd w:id="101"/>
      <w:bookmarkEnd w:id="102"/>
      <w:bookmarkEnd w:id="103"/>
      <w:bookmarkEnd w:id="104"/>
      <w:bookmarkEnd w:id="105"/>
      <w:bookmarkEnd w:id="106"/>
      <w:bookmarkEnd w:id="107"/>
      <w:bookmarkEnd w:id="108"/>
    </w:p>
    <w:p w14:paraId="6646E6B7" w14:textId="360893B8" w:rsidR="00375F82" w:rsidRPr="00375F82" w:rsidRDefault="002544EA" w:rsidP="00375F82">
      <w:pPr>
        <w:pStyle w:val="Normalwebb"/>
        <w:spacing w:before="0" w:beforeAutospacing="0" w:after="0" w:afterAutospacing="0"/>
        <w:jc w:val="both"/>
        <w:rPr>
          <w:rFonts w:asciiTheme="minorHAnsi" w:hAnsiTheme="minorHAnsi" w:cs="Segoe UI"/>
        </w:rPr>
      </w:pPr>
      <w:r w:rsidRPr="00375F82">
        <w:rPr>
          <w:rFonts w:asciiTheme="minorHAnsi" w:hAnsiTheme="minorHAnsi" w:cs="Segoe UI"/>
        </w:rPr>
        <w:t>Häiriötilanteessa koulutuksen järjestäjän tavoitteena on jatkaa toimintaa mahdollisimman normaalisti.</w:t>
      </w:r>
    </w:p>
    <w:p w14:paraId="270745BA" w14:textId="77777777" w:rsidR="00375F82" w:rsidRDefault="00375F82" w:rsidP="00375F82">
      <w:pPr>
        <w:pStyle w:val="Normalwebb"/>
        <w:spacing w:before="0" w:beforeAutospacing="0" w:after="0" w:afterAutospacing="0"/>
        <w:rPr>
          <w:rFonts w:asciiTheme="minorHAnsi" w:hAnsiTheme="minorHAnsi" w:cs="Segoe UI"/>
        </w:rPr>
      </w:pPr>
    </w:p>
    <w:p w14:paraId="0DE777D4" w14:textId="72334676" w:rsidR="00375F82" w:rsidRPr="00375F82" w:rsidRDefault="00375F82" w:rsidP="00375F82">
      <w:pPr>
        <w:pStyle w:val="Normalwebb"/>
        <w:spacing w:before="0" w:beforeAutospacing="0" w:after="0" w:afterAutospacing="0"/>
        <w:rPr>
          <w:rFonts w:asciiTheme="minorHAnsi" w:hAnsiTheme="minorHAnsi" w:cs="Segoe UI"/>
        </w:rPr>
      </w:pPr>
      <w:r w:rsidRPr="00375F82">
        <w:rPr>
          <w:i/>
          <w:iCs/>
          <w:highlight w:val="cyan"/>
        </w:rPr>
        <w:t xml:space="preserve">Valmiusorganisaation mukaisesti </w:t>
      </w:r>
      <w:r w:rsidRPr="00375F82">
        <w:rPr>
          <w:i/>
          <w:iCs/>
          <w:color w:val="000000" w:themeColor="text1"/>
          <w:highlight w:val="cyan"/>
        </w:rPr>
        <w:t xml:space="preserve">koulutuksen järjestäjä </w:t>
      </w:r>
      <w:r w:rsidRPr="00375F82">
        <w:rPr>
          <w:i/>
          <w:iCs/>
          <w:highlight w:val="cyan"/>
        </w:rPr>
        <w:t>päättää ja kirjaa tähän, mikä toimijataho selvittää tilannekuvan ja tarvittavat resurssit.</w:t>
      </w:r>
      <w:r w:rsidRPr="003448D7">
        <w:rPr>
          <w:i/>
          <w:iCs/>
        </w:rPr>
        <w:t xml:space="preserve"> </w:t>
      </w:r>
    </w:p>
    <w:p w14:paraId="14272F13" w14:textId="03ECB871" w:rsidR="003448D7" w:rsidRDefault="003448D7" w:rsidP="009E3BEC">
      <w:pPr>
        <w:jc w:val="both"/>
      </w:pPr>
    </w:p>
    <w:p w14:paraId="718EC390" w14:textId="567836BA" w:rsidR="003448D7" w:rsidRPr="003448D7" w:rsidRDefault="003448D7" w:rsidP="009E3BEC">
      <w:pPr>
        <w:jc w:val="both"/>
      </w:pPr>
      <w:r w:rsidRPr="003448D7">
        <w:t>Johtajia, johtoryhmiä ja muita vastuuhenkilöitä ohjeistetaan. Toiminta suunnitellaan uusiin olosuhteisiin olemassa olevien valmiussuunnitelmien mukaisesti</w:t>
      </w:r>
      <w:r>
        <w:t xml:space="preserve"> ja tilanteen edellyttämällä tavalla</w:t>
      </w:r>
      <w:r w:rsidRPr="003448D7">
        <w:t>.</w:t>
      </w:r>
    </w:p>
    <w:p w14:paraId="11BD6D7D" w14:textId="77777777" w:rsidR="003448D7" w:rsidRPr="003448D7" w:rsidRDefault="003448D7" w:rsidP="009E3BEC">
      <w:pPr>
        <w:jc w:val="both"/>
      </w:pPr>
    </w:p>
    <w:p w14:paraId="0CF16094" w14:textId="22F6DC77" w:rsidR="003448D7" w:rsidRDefault="003448D7" w:rsidP="009E3BEC">
      <w:pPr>
        <w:jc w:val="both"/>
      </w:pPr>
      <w:r w:rsidRPr="003448D7">
        <w:t xml:space="preserve">Häiriötilanteessa toimintaa johtavat </w:t>
      </w:r>
      <w:r w:rsidRPr="002544EA">
        <w:rPr>
          <w:highlight w:val="yellow"/>
        </w:rPr>
        <w:t>valmiusjohtoryhmä</w:t>
      </w:r>
      <w:r w:rsidRPr="00375F82">
        <w:t xml:space="preserve"> ja rehtori.</w:t>
      </w:r>
    </w:p>
    <w:p w14:paraId="4455AC61" w14:textId="02630BA6" w:rsidR="0053724A" w:rsidRDefault="0053724A" w:rsidP="009E3BEC">
      <w:pPr>
        <w:jc w:val="both"/>
        <w:rPr>
          <w:color w:val="000000" w:themeColor="text1"/>
        </w:rPr>
      </w:pPr>
    </w:p>
    <w:p w14:paraId="2CC29987" w14:textId="77777777" w:rsidR="00882849" w:rsidRPr="002D72C7" w:rsidRDefault="00882849" w:rsidP="009E3BEC">
      <w:pPr>
        <w:jc w:val="both"/>
        <w:rPr>
          <w:color w:val="000000" w:themeColor="text1"/>
        </w:rPr>
      </w:pPr>
    </w:p>
    <w:p w14:paraId="25C2CD52" w14:textId="7780F27D" w:rsidR="0053724A" w:rsidRPr="002D72C7" w:rsidRDefault="0053724A" w:rsidP="0053724A">
      <w:pPr>
        <w:pStyle w:val="Rubrik2"/>
        <w:numPr>
          <w:ilvl w:val="1"/>
          <w:numId w:val="1"/>
        </w:numPr>
        <w:spacing w:after="240" w:line="360" w:lineRule="auto"/>
        <w:ind w:left="578" w:hanging="578"/>
        <w:rPr>
          <w:color w:val="000000" w:themeColor="text1"/>
        </w:rPr>
      </w:pPr>
      <w:bookmarkStart w:id="109" w:name="_Toc318888601"/>
      <w:bookmarkStart w:id="110" w:name="_Toc320787531"/>
      <w:bookmarkStart w:id="111" w:name="_Toc320797185"/>
      <w:bookmarkStart w:id="112" w:name="_Toc321059259"/>
      <w:bookmarkStart w:id="113" w:name="_Toc321066268"/>
      <w:bookmarkStart w:id="114" w:name="_Toc321121111"/>
      <w:bookmarkStart w:id="115" w:name="_Toc321132790"/>
      <w:bookmarkStart w:id="116" w:name="_Toc125566713"/>
      <w:r w:rsidRPr="002D72C7">
        <w:rPr>
          <w:color w:val="000000" w:themeColor="text1"/>
        </w:rPr>
        <w:t>Johtamisjärjestelmä normaali</w:t>
      </w:r>
      <w:r w:rsidR="00375F82">
        <w:rPr>
          <w:color w:val="000000" w:themeColor="text1"/>
        </w:rPr>
        <w:t>tilantee</w:t>
      </w:r>
      <w:r w:rsidRPr="002D72C7">
        <w:rPr>
          <w:color w:val="000000" w:themeColor="text1"/>
        </w:rPr>
        <w:t>ssa</w:t>
      </w:r>
      <w:bookmarkEnd w:id="109"/>
      <w:bookmarkEnd w:id="110"/>
      <w:bookmarkEnd w:id="111"/>
      <w:bookmarkEnd w:id="112"/>
      <w:bookmarkEnd w:id="113"/>
      <w:bookmarkEnd w:id="114"/>
      <w:bookmarkEnd w:id="115"/>
      <w:bookmarkEnd w:id="116"/>
    </w:p>
    <w:p w14:paraId="3FD868EB" w14:textId="5C153E6C" w:rsidR="00804CBE" w:rsidRDefault="009F413F" w:rsidP="00945324">
      <w:pPr>
        <w:jc w:val="both"/>
        <w:rPr>
          <w:color w:val="000000" w:themeColor="text1"/>
        </w:rPr>
      </w:pPr>
      <w:r>
        <w:rPr>
          <w:color w:val="000000" w:themeColor="text1"/>
        </w:rPr>
        <w:t>Normaali</w:t>
      </w:r>
      <w:r w:rsidR="00375F82">
        <w:rPr>
          <w:color w:val="000000" w:themeColor="text1"/>
        </w:rPr>
        <w:t>tilantee</w:t>
      </w:r>
      <w:r>
        <w:rPr>
          <w:color w:val="000000" w:themeColor="text1"/>
        </w:rPr>
        <w:t xml:space="preserve">ssa </w:t>
      </w:r>
      <w:r w:rsidR="00375F82" w:rsidRPr="00375F82">
        <w:rPr>
          <w:color w:val="000000" w:themeColor="text1"/>
          <w:highlight w:val="yellow"/>
        </w:rPr>
        <w:t>oppilaitoksen</w:t>
      </w:r>
      <w:r w:rsidR="00C50BFB">
        <w:rPr>
          <w:color w:val="000000" w:themeColor="text1"/>
        </w:rPr>
        <w:t xml:space="preserve"> </w:t>
      </w:r>
      <w:r>
        <w:rPr>
          <w:color w:val="000000" w:themeColor="text1"/>
        </w:rPr>
        <w:t xml:space="preserve">eri </w:t>
      </w:r>
      <w:r w:rsidR="00804CBE">
        <w:rPr>
          <w:color w:val="000000" w:themeColor="text1"/>
        </w:rPr>
        <w:t>toimintoja johtavat seuraavat tahot (</w:t>
      </w:r>
      <w:r w:rsidR="00B85586">
        <w:rPr>
          <w:color w:val="000000" w:themeColor="text1"/>
        </w:rPr>
        <w:t>tehtävä tai henkilö</w:t>
      </w:r>
      <w:r w:rsidR="00804CBE">
        <w:rPr>
          <w:color w:val="000000" w:themeColor="text1"/>
        </w:rPr>
        <w:t>):</w:t>
      </w:r>
    </w:p>
    <w:p w14:paraId="4B0D0200" w14:textId="77777777" w:rsidR="003448D7" w:rsidRPr="003448D7" w:rsidRDefault="003448D7" w:rsidP="003448D7">
      <w:pPr>
        <w:pStyle w:val="Liststycke"/>
        <w:numPr>
          <w:ilvl w:val="0"/>
          <w:numId w:val="29"/>
        </w:numPr>
        <w:rPr>
          <w:color w:val="000000" w:themeColor="text1"/>
          <w:highlight w:val="yellow"/>
        </w:rPr>
      </w:pPr>
      <w:r w:rsidRPr="003448D7">
        <w:rPr>
          <w:color w:val="000000" w:themeColor="text1"/>
          <w:highlight w:val="yellow"/>
        </w:rPr>
        <w:t>Yhtymävaltuusto</w:t>
      </w:r>
    </w:p>
    <w:p w14:paraId="4D129BA2" w14:textId="77777777" w:rsidR="003448D7" w:rsidRPr="003448D7" w:rsidRDefault="003448D7" w:rsidP="003448D7">
      <w:pPr>
        <w:pStyle w:val="Liststycke"/>
        <w:numPr>
          <w:ilvl w:val="0"/>
          <w:numId w:val="29"/>
        </w:numPr>
        <w:rPr>
          <w:color w:val="000000" w:themeColor="text1"/>
          <w:highlight w:val="yellow"/>
        </w:rPr>
      </w:pPr>
      <w:r w:rsidRPr="003448D7">
        <w:rPr>
          <w:color w:val="000000" w:themeColor="text1"/>
          <w:highlight w:val="yellow"/>
        </w:rPr>
        <w:t>Yhtymähallitus</w:t>
      </w:r>
    </w:p>
    <w:p w14:paraId="5DE96353" w14:textId="77777777" w:rsidR="003448D7" w:rsidRPr="003448D7" w:rsidRDefault="003448D7" w:rsidP="003448D7">
      <w:pPr>
        <w:pStyle w:val="Liststycke"/>
        <w:numPr>
          <w:ilvl w:val="0"/>
          <w:numId w:val="29"/>
        </w:numPr>
        <w:rPr>
          <w:color w:val="000000" w:themeColor="text1"/>
          <w:highlight w:val="yellow"/>
        </w:rPr>
      </w:pPr>
      <w:r w:rsidRPr="003448D7">
        <w:rPr>
          <w:color w:val="000000" w:themeColor="text1"/>
          <w:highlight w:val="yellow"/>
        </w:rPr>
        <w:t>Kuntayhtymän johtaja, rehtori</w:t>
      </w:r>
    </w:p>
    <w:p w14:paraId="5D94604F" w14:textId="77777777" w:rsidR="003448D7" w:rsidRPr="003448D7" w:rsidRDefault="003448D7" w:rsidP="003448D7">
      <w:pPr>
        <w:pStyle w:val="Liststycke"/>
        <w:numPr>
          <w:ilvl w:val="0"/>
          <w:numId w:val="29"/>
        </w:numPr>
        <w:rPr>
          <w:color w:val="000000" w:themeColor="text1"/>
          <w:highlight w:val="yellow"/>
        </w:rPr>
      </w:pPr>
      <w:r w:rsidRPr="003448D7">
        <w:rPr>
          <w:color w:val="000000" w:themeColor="text1"/>
          <w:highlight w:val="yellow"/>
        </w:rPr>
        <w:t>Vararehtori</w:t>
      </w:r>
    </w:p>
    <w:p w14:paraId="203FABE4" w14:textId="77777777" w:rsidR="003448D7" w:rsidRPr="003448D7" w:rsidRDefault="003448D7" w:rsidP="003448D7">
      <w:pPr>
        <w:pStyle w:val="Liststycke"/>
        <w:numPr>
          <w:ilvl w:val="0"/>
          <w:numId w:val="29"/>
        </w:numPr>
        <w:rPr>
          <w:color w:val="000000" w:themeColor="text1"/>
          <w:highlight w:val="yellow"/>
        </w:rPr>
      </w:pPr>
      <w:r w:rsidRPr="003448D7">
        <w:rPr>
          <w:color w:val="000000" w:themeColor="text1"/>
          <w:highlight w:val="yellow"/>
        </w:rPr>
        <w:t>Johtajat ja päälliköt kukin oman vastuualueensa osalta</w:t>
      </w:r>
    </w:p>
    <w:p w14:paraId="6B6DA806" w14:textId="3E52A9EB" w:rsidR="00804CBE" w:rsidRPr="00C50BFB" w:rsidRDefault="00804CBE" w:rsidP="008602B3">
      <w:pPr>
        <w:pStyle w:val="Liststycke"/>
        <w:numPr>
          <w:ilvl w:val="0"/>
          <w:numId w:val="29"/>
        </w:numPr>
        <w:rPr>
          <w:color w:val="000000" w:themeColor="text1"/>
          <w:highlight w:val="yellow"/>
        </w:rPr>
      </w:pPr>
      <w:r w:rsidRPr="00C50BFB">
        <w:rPr>
          <w:color w:val="000000" w:themeColor="text1"/>
          <w:highlight w:val="yellow"/>
        </w:rPr>
        <w:t xml:space="preserve">… </w:t>
      </w:r>
    </w:p>
    <w:p w14:paraId="17436F7E" w14:textId="3FC5040D" w:rsidR="0053724A" w:rsidRDefault="0053724A" w:rsidP="0053724A">
      <w:pPr>
        <w:rPr>
          <w:color w:val="000000" w:themeColor="text1"/>
        </w:rPr>
      </w:pPr>
    </w:p>
    <w:p w14:paraId="04394FA0" w14:textId="77777777" w:rsidR="00882849" w:rsidRPr="002D72C7" w:rsidRDefault="00882849" w:rsidP="0053724A">
      <w:pPr>
        <w:rPr>
          <w:color w:val="000000" w:themeColor="text1"/>
        </w:rPr>
      </w:pPr>
    </w:p>
    <w:p w14:paraId="1118F6F0" w14:textId="77777777" w:rsidR="0053724A" w:rsidRPr="002D72C7" w:rsidRDefault="0053724A" w:rsidP="0053724A">
      <w:pPr>
        <w:pStyle w:val="Rubrik2"/>
        <w:numPr>
          <w:ilvl w:val="1"/>
          <w:numId w:val="1"/>
        </w:numPr>
        <w:spacing w:after="240" w:line="360" w:lineRule="auto"/>
        <w:ind w:left="578" w:hanging="578"/>
        <w:rPr>
          <w:color w:val="000000" w:themeColor="text1"/>
        </w:rPr>
      </w:pPr>
      <w:bookmarkStart w:id="117" w:name="_Toc318888602"/>
      <w:bookmarkStart w:id="118" w:name="_Toc320787532"/>
      <w:bookmarkStart w:id="119" w:name="_Toc320797186"/>
      <w:bookmarkStart w:id="120" w:name="_Toc321059260"/>
      <w:bookmarkStart w:id="121" w:name="_Toc321066269"/>
      <w:bookmarkStart w:id="122" w:name="_Toc321121112"/>
      <w:bookmarkStart w:id="123" w:name="_Toc321132791"/>
      <w:bookmarkStart w:id="124" w:name="_Toc125566714"/>
      <w:r>
        <w:rPr>
          <w:color w:val="000000" w:themeColor="text1"/>
        </w:rPr>
        <w:t>A</w:t>
      </w:r>
      <w:r w:rsidRPr="002D72C7">
        <w:rPr>
          <w:color w:val="000000" w:themeColor="text1"/>
        </w:rPr>
        <w:t>vainhenkilöstön hälyttämis- ja informointijärjestelyt</w:t>
      </w:r>
      <w:bookmarkEnd w:id="117"/>
      <w:bookmarkEnd w:id="118"/>
      <w:bookmarkEnd w:id="119"/>
      <w:bookmarkEnd w:id="120"/>
      <w:bookmarkEnd w:id="121"/>
      <w:bookmarkEnd w:id="122"/>
      <w:bookmarkEnd w:id="123"/>
      <w:bookmarkEnd w:id="124"/>
      <w:r>
        <w:rPr>
          <w:color w:val="000000" w:themeColor="text1"/>
        </w:rPr>
        <w:t xml:space="preserve">  </w:t>
      </w:r>
    </w:p>
    <w:p w14:paraId="05C61794" w14:textId="0A0CD5C0" w:rsidR="0053724A" w:rsidRDefault="00375F82" w:rsidP="003200FB">
      <w:pPr>
        <w:jc w:val="both"/>
        <w:rPr>
          <w:color w:val="000000" w:themeColor="text1"/>
        </w:rPr>
      </w:pPr>
      <w:r w:rsidRPr="00375F82">
        <w:rPr>
          <w:color w:val="000000" w:themeColor="text1"/>
          <w:highlight w:val="yellow"/>
        </w:rPr>
        <w:t>Oppilaitoksessa</w:t>
      </w:r>
      <w:r>
        <w:rPr>
          <w:color w:val="000000" w:themeColor="text1"/>
        </w:rPr>
        <w:t xml:space="preserve"> </w:t>
      </w:r>
      <w:r w:rsidR="0053724A">
        <w:rPr>
          <w:color w:val="000000" w:themeColor="text1"/>
        </w:rPr>
        <w:t>noudatetaan seuraavanlaista hälyttämis- ja informointijärjestelyä:</w:t>
      </w:r>
    </w:p>
    <w:p w14:paraId="2F44C7A9" w14:textId="77777777" w:rsidR="00EF033A" w:rsidRDefault="00EF033A" w:rsidP="003200FB">
      <w:pPr>
        <w:jc w:val="both"/>
        <w:rPr>
          <w:color w:val="000000" w:themeColor="text1"/>
        </w:rPr>
      </w:pPr>
    </w:p>
    <w:p w14:paraId="1B8339B2" w14:textId="153543A7" w:rsidR="0053724A" w:rsidRPr="00EF033A" w:rsidRDefault="00723134" w:rsidP="008602B3">
      <w:pPr>
        <w:pStyle w:val="Liststycke"/>
        <w:numPr>
          <w:ilvl w:val="0"/>
          <w:numId w:val="30"/>
        </w:numPr>
        <w:rPr>
          <w:color w:val="000000" w:themeColor="text1"/>
          <w:highlight w:val="yellow"/>
        </w:rPr>
      </w:pPr>
      <w:r w:rsidRPr="00EF033A">
        <w:rPr>
          <w:color w:val="000000" w:themeColor="text1"/>
          <w:highlight w:val="yellow"/>
        </w:rPr>
        <w:t>yksiköllä</w:t>
      </w:r>
      <w:r w:rsidR="0053724A" w:rsidRPr="00EF033A">
        <w:rPr>
          <w:color w:val="000000" w:themeColor="text1"/>
          <w:highlight w:val="yellow"/>
        </w:rPr>
        <w:t xml:space="preserve"> tilanteen havainnut henkilö tiedottaa </w:t>
      </w:r>
      <w:r w:rsidRPr="00EF033A">
        <w:rPr>
          <w:color w:val="000000" w:themeColor="text1"/>
          <w:highlight w:val="yellow"/>
        </w:rPr>
        <w:t>yksikö</w:t>
      </w:r>
      <w:r w:rsidR="0053724A" w:rsidRPr="00EF033A">
        <w:rPr>
          <w:color w:val="000000" w:themeColor="text1"/>
          <w:highlight w:val="yellow"/>
        </w:rPr>
        <w:t>n johtoa tilanteesta</w:t>
      </w:r>
    </w:p>
    <w:p w14:paraId="14492C98" w14:textId="0C385D4B" w:rsidR="0053724A" w:rsidRPr="00EF033A" w:rsidRDefault="00723134" w:rsidP="008602B3">
      <w:pPr>
        <w:pStyle w:val="Liststycke"/>
        <w:numPr>
          <w:ilvl w:val="0"/>
          <w:numId w:val="30"/>
        </w:numPr>
        <w:rPr>
          <w:color w:val="000000" w:themeColor="text1"/>
          <w:highlight w:val="yellow"/>
        </w:rPr>
      </w:pPr>
      <w:r w:rsidRPr="00EF033A">
        <w:rPr>
          <w:color w:val="000000" w:themeColor="text1"/>
          <w:highlight w:val="yellow"/>
        </w:rPr>
        <w:t xml:space="preserve">yksikön </w:t>
      </w:r>
      <w:r w:rsidR="003F1AB1">
        <w:rPr>
          <w:color w:val="000000" w:themeColor="text1"/>
          <w:highlight w:val="yellow"/>
        </w:rPr>
        <w:t>päällikkö</w:t>
      </w:r>
      <w:r w:rsidR="0053724A" w:rsidRPr="00EF033A">
        <w:rPr>
          <w:color w:val="000000" w:themeColor="text1"/>
          <w:highlight w:val="yellow"/>
        </w:rPr>
        <w:t xml:space="preserve"> arvioi tilanteen vakavuuden </w:t>
      </w:r>
    </w:p>
    <w:p w14:paraId="56408F45" w14:textId="74D36F5F" w:rsidR="0053724A" w:rsidRPr="00EF033A" w:rsidRDefault="00723134" w:rsidP="008602B3">
      <w:pPr>
        <w:pStyle w:val="Liststycke"/>
        <w:numPr>
          <w:ilvl w:val="0"/>
          <w:numId w:val="30"/>
        </w:numPr>
        <w:rPr>
          <w:color w:val="000000" w:themeColor="text1"/>
          <w:highlight w:val="yellow"/>
        </w:rPr>
      </w:pPr>
      <w:r w:rsidRPr="00EF033A">
        <w:rPr>
          <w:color w:val="000000" w:themeColor="text1"/>
          <w:highlight w:val="yellow"/>
        </w:rPr>
        <w:t xml:space="preserve">yksikön </w:t>
      </w:r>
      <w:r w:rsidR="003F1AB1">
        <w:rPr>
          <w:color w:val="000000" w:themeColor="text1"/>
          <w:highlight w:val="yellow"/>
        </w:rPr>
        <w:t>päällikkö</w:t>
      </w:r>
      <w:r w:rsidR="0053724A" w:rsidRPr="00EF033A">
        <w:rPr>
          <w:color w:val="000000" w:themeColor="text1"/>
          <w:highlight w:val="yellow"/>
        </w:rPr>
        <w:t xml:space="preserve"> tiedottaa tilanteesta tahoja, joiden tulee toteuttaa tilanteen vaatimia toimenpiteitä (esim. </w:t>
      </w:r>
      <w:r w:rsidR="003F1AB1">
        <w:rPr>
          <w:color w:val="000000" w:themeColor="text1"/>
          <w:highlight w:val="yellow"/>
        </w:rPr>
        <w:t>vahtimestari, kiinteistöpalvelut</w:t>
      </w:r>
      <w:r w:rsidR="0053724A" w:rsidRPr="00EF033A">
        <w:rPr>
          <w:color w:val="000000" w:themeColor="text1"/>
          <w:highlight w:val="yellow"/>
        </w:rPr>
        <w:t>, tietohallinto)</w:t>
      </w:r>
    </w:p>
    <w:p w14:paraId="05C531EC" w14:textId="0E011617" w:rsidR="0053724A" w:rsidRDefault="00723134" w:rsidP="008602B3">
      <w:pPr>
        <w:pStyle w:val="Liststycke"/>
        <w:numPr>
          <w:ilvl w:val="0"/>
          <w:numId w:val="30"/>
        </w:numPr>
        <w:rPr>
          <w:color w:val="000000" w:themeColor="text1"/>
          <w:highlight w:val="yellow"/>
        </w:rPr>
      </w:pPr>
      <w:r w:rsidRPr="00EF033A">
        <w:rPr>
          <w:color w:val="000000" w:themeColor="text1"/>
          <w:highlight w:val="yellow"/>
        </w:rPr>
        <w:t xml:space="preserve">yksikön </w:t>
      </w:r>
      <w:r w:rsidR="003F1AB1">
        <w:rPr>
          <w:color w:val="000000" w:themeColor="text1"/>
          <w:highlight w:val="yellow"/>
        </w:rPr>
        <w:t>päällikkö</w:t>
      </w:r>
      <w:r w:rsidR="0053724A" w:rsidRPr="00EF033A">
        <w:rPr>
          <w:color w:val="000000" w:themeColor="text1"/>
          <w:highlight w:val="yellow"/>
        </w:rPr>
        <w:t xml:space="preserve"> tiedottaa omia esimiehiään</w:t>
      </w:r>
      <w:r w:rsidR="003F1AB1">
        <w:rPr>
          <w:color w:val="000000" w:themeColor="text1"/>
          <w:highlight w:val="yellow"/>
        </w:rPr>
        <w:t>/johtoa</w:t>
      </w:r>
    </w:p>
    <w:p w14:paraId="7B838180" w14:textId="49859154" w:rsidR="00EF033A" w:rsidRPr="00EF033A" w:rsidRDefault="00EF033A" w:rsidP="008602B3">
      <w:pPr>
        <w:pStyle w:val="Liststycke"/>
        <w:numPr>
          <w:ilvl w:val="0"/>
          <w:numId w:val="30"/>
        </w:numPr>
        <w:rPr>
          <w:color w:val="000000" w:themeColor="text1"/>
          <w:highlight w:val="yellow"/>
        </w:rPr>
      </w:pPr>
      <w:r>
        <w:rPr>
          <w:color w:val="000000" w:themeColor="text1"/>
          <w:highlight w:val="yellow"/>
        </w:rPr>
        <w:t>yksikö</w:t>
      </w:r>
      <w:r w:rsidR="003F1AB1">
        <w:rPr>
          <w:color w:val="000000" w:themeColor="text1"/>
          <w:highlight w:val="yellow"/>
        </w:rPr>
        <w:t>n päällikkö käyttää</w:t>
      </w:r>
      <w:r>
        <w:rPr>
          <w:color w:val="000000" w:themeColor="text1"/>
          <w:highlight w:val="yellow"/>
        </w:rPr>
        <w:t xml:space="preserve"> käytössä oleva</w:t>
      </w:r>
      <w:r w:rsidR="003F1AB1">
        <w:rPr>
          <w:color w:val="000000" w:themeColor="text1"/>
          <w:highlight w:val="yellow"/>
        </w:rPr>
        <w:t>a</w:t>
      </w:r>
      <w:r>
        <w:rPr>
          <w:color w:val="000000" w:themeColor="text1"/>
          <w:highlight w:val="yellow"/>
        </w:rPr>
        <w:t xml:space="preserve"> hälytys- ja viestintäjärjestelmä</w:t>
      </w:r>
      <w:r w:rsidR="003F1AB1">
        <w:rPr>
          <w:color w:val="000000" w:themeColor="text1"/>
          <w:highlight w:val="yellow"/>
        </w:rPr>
        <w:t>ä tilannekohtaisesti harkinnan mukaan</w:t>
      </w:r>
    </w:p>
    <w:p w14:paraId="3D518FD6" w14:textId="77777777" w:rsidR="003F1AB1" w:rsidRDefault="003F1AB1" w:rsidP="003200FB">
      <w:pPr>
        <w:jc w:val="both"/>
        <w:rPr>
          <w:color w:val="000000" w:themeColor="text1"/>
        </w:rPr>
      </w:pPr>
    </w:p>
    <w:p w14:paraId="7918D4C4" w14:textId="242512DE" w:rsidR="0053724A" w:rsidRDefault="0053724A" w:rsidP="003200FB">
      <w:pPr>
        <w:jc w:val="both"/>
        <w:rPr>
          <w:color w:val="000000" w:themeColor="text1"/>
        </w:rPr>
      </w:pPr>
      <w:r>
        <w:rPr>
          <w:color w:val="000000" w:themeColor="text1"/>
        </w:rPr>
        <w:t xml:space="preserve">Lähtökohtaisesti hälyttämis- ja informointijärjestelyssä </w:t>
      </w:r>
      <w:r w:rsidRPr="00561744">
        <w:rPr>
          <w:color w:val="000000" w:themeColor="text1"/>
        </w:rPr>
        <w:t xml:space="preserve">noudatetaan </w:t>
      </w:r>
      <w:r w:rsidRPr="003F1AB1">
        <w:rPr>
          <w:color w:val="000000" w:themeColor="text1"/>
          <w:highlight w:val="yellow"/>
        </w:rPr>
        <w:t xml:space="preserve">kriisiviestintäsuunnitelmaa </w:t>
      </w:r>
      <w:r w:rsidR="00561744" w:rsidRPr="003F1AB1">
        <w:rPr>
          <w:color w:val="000000" w:themeColor="text1"/>
          <w:highlight w:val="yellow"/>
        </w:rPr>
        <w:t>(ks. kohta 2.7)</w:t>
      </w:r>
      <w:r>
        <w:rPr>
          <w:color w:val="000000" w:themeColor="text1"/>
        </w:rPr>
        <w:t>.</w:t>
      </w:r>
    </w:p>
    <w:p w14:paraId="48A75F95" w14:textId="3356F72B" w:rsidR="0053724A" w:rsidRDefault="0053724A" w:rsidP="0053724A">
      <w:pPr>
        <w:rPr>
          <w:color w:val="000000" w:themeColor="text1"/>
        </w:rPr>
      </w:pPr>
    </w:p>
    <w:p w14:paraId="2A550D81" w14:textId="77777777" w:rsidR="00882849" w:rsidRPr="002D72C7" w:rsidRDefault="00882849" w:rsidP="0053724A">
      <w:pPr>
        <w:rPr>
          <w:color w:val="000000" w:themeColor="text1"/>
        </w:rPr>
      </w:pPr>
    </w:p>
    <w:p w14:paraId="580AC50C" w14:textId="681E6F2C" w:rsidR="0053724A" w:rsidRDefault="00C135B8" w:rsidP="0053724A">
      <w:pPr>
        <w:pStyle w:val="Rubrik2"/>
        <w:numPr>
          <w:ilvl w:val="1"/>
          <w:numId w:val="1"/>
        </w:numPr>
        <w:spacing w:after="240" w:line="360" w:lineRule="auto"/>
        <w:ind w:left="578" w:hanging="578"/>
        <w:rPr>
          <w:color w:val="000000" w:themeColor="text1"/>
        </w:rPr>
      </w:pPr>
      <w:bookmarkStart w:id="125" w:name="_Toc318888603"/>
      <w:bookmarkStart w:id="126" w:name="_Toc320787533"/>
      <w:bookmarkStart w:id="127" w:name="_Toc320797187"/>
      <w:bookmarkStart w:id="128" w:name="_Toc321059261"/>
      <w:bookmarkStart w:id="129" w:name="_Toc321066270"/>
      <w:bookmarkStart w:id="130" w:name="_Toc321121113"/>
      <w:bookmarkStart w:id="131" w:name="_Toc321132792"/>
      <w:bookmarkStart w:id="132" w:name="_Toc125566715"/>
      <w:r w:rsidRPr="00425A76">
        <w:rPr>
          <w:color w:val="000000" w:themeColor="text1"/>
        </w:rPr>
        <w:t>Luottamushenkilöiden</w:t>
      </w:r>
      <w:r>
        <w:rPr>
          <w:color w:val="000000" w:themeColor="text1"/>
        </w:rPr>
        <w:t xml:space="preserve"> </w:t>
      </w:r>
      <w:r w:rsidR="0053724A" w:rsidRPr="002D72C7">
        <w:rPr>
          <w:color w:val="000000" w:themeColor="text1"/>
        </w:rPr>
        <w:t>informointi</w:t>
      </w:r>
      <w:bookmarkEnd w:id="125"/>
      <w:bookmarkEnd w:id="126"/>
      <w:bookmarkEnd w:id="127"/>
      <w:bookmarkEnd w:id="128"/>
      <w:bookmarkEnd w:id="129"/>
      <w:bookmarkEnd w:id="130"/>
      <w:bookmarkEnd w:id="131"/>
      <w:bookmarkEnd w:id="132"/>
    </w:p>
    <w:p w14:paraId="3036491C" w14:textId="215B732A" w:rsidR="0053724A" w:rsidRPr="000809CA" w:rsidRDefault="0053724A" w:rsidP="0072605B">
      <w:pPr>
        <w:jc w:val="both"/>
      </w:pPr>
      <w:r>
        <w:t xml:space="preserve">Luottamushenkilöiden informoinnista vastaa </w:t>
      </w:r>
      <w:r w:rsidR="00EF033A" w:rsidRPr="00EF033A">
        <w:rPr>
          <w:highlight w:val="yellow"/>
        </w:rPr>
        <w:t>rehtori</w:t>
      </w:r>
      <w:r>
        <w:t xml:space="preserve"> ja hänen ollessaan estyneenä </w:t>
      </w:r>
      <w:r w:rsidR="00561744" w:rsidRPr="00561744">
        <w:rPr>
          <w:highlight w:val="yellow"/>
        </w:rPr>
        <w:t>hänen määräämänsä varahenkilö</w:t>
      </w:r>
      <w:r>
        <w:t xml:space="preserve">. </w:t>
      </w:r>
      <w:r w:rsidR="00EF033A" w:rsidRPr="00EF033A">
        <w:rPr>
          <w:color w:val="000000" w:themeColor="text1"/>
          <w:highlight w:val="yellow"/>
        </w:rPr>
        <w:t>Valtuuston/hallituksen/johtokunnan</w:t>
      </w:r>
      <w:r w:rsidR="00EF033A">
        <w:rPr>
          <w:color w:val="000000" w:themeColor="text1"/>
        </w:rPr>
        <w:t xml:space="preserve"> puheenjohtajia tiedotetaan ensimmäisenä ja seuraavassa vaiheessa </w:t>
      </w:r>
      <w:r w:rsidR="00EF033A">
        <w:rPr>
          <w:color w:val="000000" w:themeColor="text1"/>
          <w:highlight w:val="yellow"/>
        </w:rPr>
        <w:t>v</w:t>
      </w:r>
      <w:r w:rsidR="00EF033A" w:rsidRPr="00EF033A">
        <w:rPr>
          <w:color w:val="000000" w:themeColor="text1"/>
          <w:highlight w:val="yellow"/>
        </w:rPr>
        <w:t>altuuston/hallituksen/johtokunnan</w:t>
      </w:r>
      <w:r>
        <w:rPr>
          <w:color w:val="000000" w:themeColor="text1"/>
        </w:rPr>
        <w:t xml:space="preserve"> </w:t>
      </w:r>
      <w:r w:rsidR="00EF033A">
        <w:rPr>
          <w:color w:val="000000" w:themeColor="text1"/>
        </w:rPr>
        <w:t>muita jäseniä.</w:t>
      </w:r>
    </w:p>
    <w:p w14:paraId="2D9F724B" w14:textId="2829FEF7" w:rsidR="0053724A" w:rsidRDefault="0053724A" w:rsidP="0053724A">
      <w:pPr>
        <w:rPr>
          <w:color w:val="000000" w:themeColor="text1"/>
        </w:rPr>
      </w:pPr>
    </w:p>
    <w:p w14:paraId="6E2723DE" w14:textId="77777777" w:rsidR="00882849" w:rsidRPr="002D72C7" w:rsidRDefault="00882849" w:rsidP="0053724A">
      <w:pPr>
        <w:rPr>
          <w:color w:val="000000" w:themeColor="text1"/>
        </w:rPr>
      </w:pPr>
    </w:p>
    <w:p w14:paraId="58F066C9" w14:textId="77777777" w:rsidR="0053724A" w:rsidRPr="002D72C7" w:rsidRDefault="0053724A" w:rsidP="0053724A">
      <w:pPr>
        <w:pStyle w:val="Rubrik2"/>
        <w:numPr>
          <w:ilvl w:val="1"/>
          <w:numId w:val="1"/>
        </w:numPr>
        <w:spacing w:after="240" w:line="360" w:lineRule="auto"/>
        <w:ind w:left="578" w:hanging="578"/>
        <w:rPr>
          <w:color w:val="000000" w:themeColor="text1"/>
        </w:rPr>
      </w:pPr>
      <w:bookmarkStart w:id="133" w:name="_Toc318888604"/>
      <w:bookmarkStart w:id="134" w:name="_Toc320787534"/>
      <w:bookmarkStart w:id="135" w:name="_Toc320797188"/>
      <w:bookmarkStart w:id="136" w:name="_Toc321059262"/>
      <w:bookmarkStart w:id="137" w:name="_Toc321066271"/>
      <w:bookmarkStart w:id="138" w:name="_Toc321121114"/>
      <w:bookmarkStart w:id="139" w:name="_Toc321132793"/>
      <w:bookmarkStart w:id="140" w:name="_Toc125566716"/>
      <w:r>
        <w:rPr>
          <w:color w:val="000000" w:themeColor="text1"/>
        </w:rPr>
        <w:t>Tehostettu johtaminen</w:t>
      </w:r>
      <w:r w:rsidRPr="002D72C7">
        <w:rPr>
          <w:color w:val="000000" w:themeColor="text1"/>
        </w:rPr>
        <w:t xml:space="preserve"> ja tilanteen seura</w:t>
      </w:r>
      <w:bookmarkEnd w:id="133"/>
      <w:bookmarkEnd w:id="134"/>
      <w:bookmarkEnd w:id="135"/>
      <w:bookmarkEnd w:id="136"/>
      <w:bookmarkEnd w:id="137"/>
      <w:bookmarkEnd w:id="138"/>
      <w:bookmarkEnd w:id="139"/>
      <w:r>
        <w:rPr>
          <w:color w:val="000000" w:themeColor="text1"/>
        </w:rPr>
        <w:t>nta</w:t>
      </w:r>
      <w:bookmarkEnd w:id="140"/>
    </w:p>
    <w:p w14:paraId="19A4080F" w14:textId="56020AB7" w:rsidR="0053724A" w:rsidRDefault="0053724A" w:rsidP="00B06B42">
      <w:pPr>
        <w:jc w:val="both"/>
        <w:rPr>
          <w:color w:val="000000" w:themeColor="text1"/>
        </w:rPr>
      </w:pPr>
      <w:r>
        <w:rPr>
          <w:color w:val="000000" w:themeColor="text1"/>
        </w:rPr>
        <w:t>Häiriötilanteen vaatiessa tilanteen seurantaa ja tilannetietoisuutta tehostetusta joh</w:t>
      </w:r>
      <w:r w:rsidR="005270D7">
        <w:rPr>
          <w:color w:val="000000" w:themeColor="text1"/>
        </w:rPr>
        <w:t xml:space="preserve">tamisesta vastaa </w:t>
      </w:r>
      <w:r w:rsidR="003F1AB1" w:rsidRPr="003F1AB1">
        <w:rPr>
          <w:color w:val="000000" w:themeColor="text1"/>
          <w:highlight w:val="yellow"/>
        </w:rPr>
        <w:t>valmius</w:t>
      </w:r>
      <w:r w:rsidRPr="003F1AB1">
        <w:rPr>
          <w:color w:val="000000" w:themeColor="text1"/>
          <w:highlight w:val="yellow"/>
        </w:rPr>
        <w:t>johtoryhmä</w:t>
      </w:r>
      <w:r>
        <w:rPr>
          <w:color w:val="000000" w:themeColor="text1"/>
        </w:rPr>
        <w:t xml:space="preserve">. </w:t>
      </w:r>
    </w:p>
    <w:p w14:paraId="4C62917E" w14:textId="77777777" w:rsidR="00375F82" w:rsidRDefault="00375F82" w:rsidP="0053724A">
      <w:pPr>
        <w:rPr>
          <w:color w:val="000000" w:themeColor="text1"/>
        </w:rPr>
      </w:pPr>
    </w:p>
    <w:p w14:paraId="406A1CC2" w14:textId="76AC490F" w:rsidR="00375F82" w:rsidRPr="00375F82" w:rsidRDefault="00375F82" w:rsidP="00375F82">
      <w:pPr>
        <w:jc w:val="both"/>
        <w:rPr>
          <w:i/>
          <w:highlight w:val="cyan"/>
        </w:rPr>
      </w:pPr>
      <w:r w:rsidRPr="00375F82">
        <w:rPr>
          <w:i/>
          <w:highlight w:val="cyan"/>
        </w:rPr>
        <w:t xml:space="preserve">Tehostetulla johtamisella tarkoitetaan sitä, että kohdassa 2.2 mainitut toiminnot johdetaan keskitetysti johtoryhmän toimesta. </w:t>
      </w:r>
      <w:r>
        <w:rPr>
          <w:i/>
          <w:highlight w:val="cyan"/>
        </w:rPr>
        <w:t xml:space="preserve"> </w:t>
      </w:r>
      <w:r w:rsidRPr="00375F82">
        <w:rPr>
          <w:i/>
          <w:iCs/>
          <w:color w:val="000000" w:themeColor="text1"/>
          <w:highlight w:val="cyan"/>
        </w:rPr>
        <w:t>Valmiustilanteen johtoryhmän jäsenet ja kokoonkutsuja sovitaan valmiussuunnitelmassa.</w:t>
      </w:r>
    </w:p>
    <w:p w14:paraId="41DE1698" w14:textId="77777777" w:rsidR="00375F82" w:rsidRPr="00375F82" w:rsidRDefault="00375F82" w:rsidP="00375F82">
      <w:pPr>
        <w:jc w:val="both"/>
        <w:rPr>
          <w:i/>
          <w:iCs/>
          <w:highlight w:val="cyan"/>
        </w:rPr>
      </w:pPr>
    </w:p>
    <w:p w14:paraId="5644EDFC" w14:textId="72796934" w:rsidR="00375F82" w:rsidRPr="00375F82" w:rsidRDefault="00375F82" w:rsidP="00375F82">
      <w:pPr>
        <w:jc w:val="both"/>
        <w:rPr>
          <w:i/>
          <w:highlight w:val="cyan"/>
        </w:rPr>
      </w:pPr>
      <w:r w:rsidRPr="00375F82">
        <w:rPr>
          <w:i/>
          <w:highlight w:val="cyan"/>
        </w:rPr>
        <w:t>Tähän kohtaan tulee kirjata melko tarkasti, miten tilannekuvaa kerätään. Tällöin tulee myös huomioida, että häiriötilanteessa saattaa viestiliikenteessä olla häiriöitä. Tilannekuvan keräämistä kannattaa harjoitella määräajoin</w:t>
      </w:r>
      <w:r>
        <w:rPr>
          <w:i/>
          <w:highlight w:val="cyan"/>
        </w:rPr>
        <w:t xml:space="preserve">. </w:t>
      </w:r>
      <w:r w:rsidRPr="00375F82">
        <w:rPr>
          <w:rFonts w:cs="Segoe UI"/>
          <w:i/>
          <w:iCs/>
          <w:highlight w:val="cyan"/>
        </w:rPr>
        <w:t>Tilannekuvaa tehtäessä tulee pyrkiä arvioimaan, mihin suuntaan tilanne on kehittymässä, eli mikä on tilanne muutaman päivän tai parin viikon päästä, ja mihin tämän arvion perusteella on syytä varautua.</w:t>
      </w:r>
    </w:p>
    <w:p w14:paraId="5F38F9DB" w14:textId="4747FE14" w:rsidR="0053724A" w:rsidRDefault="0053724A" w:rsidP="0053724A">
      <w:pPr>
        <w:rPr>
          <w:color w:val="000000" w:themeColor="text1"/>
        </w:rPr>
      </w:pPr>
    </w:p>
    <w:p w14:paraId="2FEB2806" w14:textId="77777777" w:rsidR="00882849" w:rsidRPr="002D72C7" w:rsidRDefault="00882849" w:rsidP="0053724A">
      <w:pPr>
        <w:rPr>
          <w:color w:val="000000" w:themeColor="text1"/>
        </w:rPr>
      </w:pPr>
    </w:p>
    <w:p w14:paraId="27D64125" w14:textId="77777777" w:rsidR="0053724A" w:rsidRDefault="0053724A" w:rsidP="0053724A">
      <w:pPr>
        <w:pStyle w:val="Rubrik2"/>
        <w:numPr>
          <w:ilvl w:val="1"/>
          <w:numId w:val="1"/>
        </w:numPr>
        <w:spacing w:after="240" w:line="360" w:lineRule="auto"/>
        <w:ind w:left="578" w:hanging="578"/>
        <w:rPr>
          <w:color w:val="000000" w:themeColor="text1"/>
        </w:rPr>
      </w:pPr>
      <w:bookmarkStart w:id="141" w:name="_Toc318888605"/>
      <w:bookmarkStart w:id="142" w:name="_Toc320787535"/>
      <w:bookmarkStart w:id="143" w:name="_Toc320797189"/>
      <w:bookmarkStart w:id="144" w:name="_Toc321059263"/>
      <w:bookmarkStart w:id="145" w:name="_Toc321066272"/>
      <w:bookmarkStart w:id="146" w:name="_Toc321121115"/>
      <w:bookmarkStart w:id="147" w:name="_Toc321132794"/>
      <w:bookmarkStart w:id="148" w:name="_Toc125566717"/>
      <w:r w:rsidRPr="002D72C7">
        <w:rPr>
          <w:color w:val="000000" w:themeColor="text1"/>
        </w:rPr>
        <w:t>Johtamispaikat</w:t>
      </w:r>
      <w:bookmarkEnd w:id="141"/>
      <w:bookmarkEnd w:id="142"/>
      <w:bookmarkEnd w:id="143"/>
      <w:bookmarkEnd w:id="144"/>
      <w:bookmarkEnd w:id="145"/>
      <w:bookmarkEnd w:id="146"/>
      <w:bookmarkEnd w:id="147"/>
      <w:bookmarkEnd w:id="148"/>
    </w:p>
    <w:p w14:paraId="61266000" w14:textId="77777777" w:rsidR="00375F82" w:rsidRDefault="0053724A" w:rsidP="00B06B42">
      <w:pPr>
        <w:jc w:val="both"/>
      </w:pPr>
      <w:r>
        <w:t xml:space="preserve">Häiriötilanteen johtokeskuksena toimii </w:t>
      </w:r>
      <w:r w:rsidR="00BC43C2" w:rsidRPr="00BC43C2">
        <w:rPr>
          <w:highlight w:val="yellow"/>
        </w:rPr>
        <w:t>(</w:t>
      </w:r>
      <w:r w:rsidR="005270D7">
        <w:rPr>
          <w:highlight w:val="yellow"/>
        </w:rPr>
        <w:t>tähän kirjataan johtamispaikka</w:t>
      </w:r>
      <w:r w:rsidR="00BC43C2" w:rsidRPr="00BC43C2">
        <w:rPr>
          <w:highlight w:val="yellow"/>
        </w:rPr>
        <w:t>)</w:t>
      </w:r>
      <w:r w:rsidR="005270D7">
        <w:t>.</w:t>
      </w:r>
      <w:r>
        <w:t xml:space="preserve"> Tilanteesta riippuen alueille voidaan perustaa alueellisia johtokeskuksia.</w:t>
      </w:r>
      <w:r w:rsidR="00375F82">
        <w:t xml:space="preserve"> </w:t>
      </w:r>
    </w:p>
    <w:p w14:paraId="1303BF4C" w14:textId="77777777" w:rsidR="00375F82" w:rsidRDefault="00375F82" w:rsidP="00B06B42">
      <w:pPr>
        <w:jc w:val="both"/>
        <w:rPr>
          <w:rStyle w:val="ui-provider"/>
          <w:color w:val="FF0000"/>
        </w:rPr>
      </w:pPr>
    </w:p>
    <w:p w14:paraId="618DE236" w14:textId="183DB98B" w:rsidR="0053724A" w:rsidRPr="00375F82" w:rsidRDefault="00EA4442" w:rsidP="00B06B42">
      <w:pPr>
        <w:jc w:val="both"/>
      </w:pPr>
      <w:r w:rsidRPr="00375F82">
        <w:rPr>
          <w:rStyle w:val="ui-provider"/>
        </w:rPr>
        <w:t xml:space="preserve">Tilannetta voidaan myös johtaa etäyhteyksien kautta, jos tilanne sitä sallii tai edellyttää. </w:t>
      </w:r>
      <w:r w:rsidRPr="00375F82">
        <w:rPr>
          <w:rStyle w:val="ui-provider"/>
          <w:highlight w:val="yellow"/>
        </w:rPr>
        <w:t>Rehtori</w:t>
      </w:r>
      <w:r w:rsidRPr="00375F82">
        <w:rPr>
          <w:rStyle w:val="ui-provider"/>
        </w:rPr>
        <w:t xml:space="preserve"> päättää, miten tilannetta johdetaan. Etäyhteyksiä käytettäessä on huolehdittava riittävästä tietoturvasta.</w:t>
      </w:r>
    </w:p>
    <w:p w14:paraId="5E749065" w14:textId="77777777" w:rsidR="00375F82" w:rsidRDefault="00375F82" w:rsidP="0053724A">
      <w:pPr>
        <w:rPr>
          <w:i/>
          <w:color w:val="000000" w:themeColor="text1"/>
        </w:rPr>
      </w:pPr>
    </w:p>
    <w:p w14:paraId="38D46B2D" w14:textId="77777777" w:rsidR="00375F82" w:rsidRPr="00375F82" w:rsidRDefault="00375F82" w:rsidP="00375F82">
      <w:pPr>
        <w:jc w:val="both"/>
        <w:rPr>
          <w:i/>
          <w:highlight w:val="cyan"/>
        </w:rPr>
      </w:pPr>
      <w:r w:rsidRPr="00375F82">
        <w:rPr>
          <w:i/>
          <w:highlight w:val="cyan"/>
        </w:rPr>
        <w:t xml:space="preserve">Johtokeskuksen sijainti on hyvä määritellä jo suunnitelmassa, jotta paikka voidaan varustaa muun muassa viestivälineillä ja varavoimalla ja jotta voidaan sopia etukäteen varahenkilöjärjestelyistä ympärivuorokautista päivystystä varten. </w:t>
      </w:r>
    </w:p>
    <w:p w14:paraId="48207A2F" w14:textId="77777777" w:rsidR="00375F82" w:rsidRPr="00375F82" w:rsidRDefault="00375F82" w:rsidP="00375F82">
      <w:pPr>
        <w:jc w:val="both"/>
        <w:rPr>
          <w:i/>
          <w:highlight w:val="cyan"/>
        </w:rPr>
      </w:pPr>
    </w:p>
    <w:p w14:paraId="04027635" w14:textId="5392EB42" w:rsidR="0053724A" w:rsidRDefault="00375F82" w:rsidP="00C801AE">
      <w:pPr>
        <w:jc w:val="both"/>
        <w:rPr>
          <w:i/>
        </w:rPr>
      </w:pPr>
      <w:r w:rsidRPr="00375F82">
        <w:rPr>
          <w:i/>
          <w:highlight w:val="cyan"/>
        </w:rPr>
        <w:t>Alueelliset johtokeskukset perustetaan tilannearvion mukaan.</w:t>
      </w:r>
    </w:p>
    <w:p w14:paraId="46582FC6" w14:textId="65CC3741" w:rsidR="00C801AE" w:rsidRDefault="00C801AE" w:rsidP="00C801AE">
      <w:pPr>
        <w:jc w:val="both"/>
        <w:rPr>
          <w:i/>
        </w:rPr>
      </w:pPr>
    </w:p>
    <w:p w14:paraId="6670ADA6" w14:textId="77777777" w:rsidR="00882849" w:rsidRPr="00C801AE" w:rsidRDefault="00882849" w:rsidP="00C801AE">
      <w:pPr>
        <w:jc w:val="both"/>
        <w:rPr>
          <w:i/>
        </w:rPr>
      </w:pPr>
    </w:p>
    <w:p w14:paraId="6D7D7038" w14:textId="6D7077D3" w:rsidR="0053724A" w:rsidRPr="002D72C7" w:rsidRDefault="0053724A" w:rsidP="0053724A">
      <w:pPr>
        <w:pStyle w:val="Rubrik2"/>
        <w:numPr>
          <w:ilvl w:val="1"/>
          <w:numId w:val="1"/>
        </w:numPr>
        <w:spacing w:after="240" w:line="360" w:lineRule="auto"/>
        <w:ind w:left="578" w:hanging="578"/>
        <w:rPr>
          <w:color w:val="000000" w:themeColor="text1"/>
        </w:rPr>
      </w:pPr>
      <w:bookmarkStart w:id="149" w:name="_Toc318888607"/>
      <w:bookmarkStart w:id="150" w:name="_Toc320787537"/>
      <w:bookmarkStart w:id="151" w:name="_Toc320797191"/>
      <w:bookmarkStart w:id="152" w:name="_Toc321059265"/>
      <w:bookmarkStart w:id="153" w:name="_Toc321066274"/>
      <w:bookmarkStart w:id="154" w:name="_Toc321121117"/>
      <w:bookmarkStart w:id="155" w:name="_Toc321132796"/>
      <w:bookmarkStart w:id="156" w:name="_Toc125566718"/>
      <w:r w:rsidRPr="002D72C7">
        <w:rPr>
          <w:color w:val="000000" w:themeColor="text1"/>
        </w:rPr>
        <w:lastRenderedPageBreak/>
        <w:t>Viestinnän ja tiedottamisen peruslinjaukset</w:t>
      </w:r>
      <w:bookmarkEnd w:id="149"/>
      <w:bookmarkEnd w:id="150"/>
      <w:bookmarkEnd w:id="151"/>
      <w:bookmarkEnd w:id="152"/>
      <w:bookmarkEnd w:id="153"/>
      <w:bookmarkEnd w:id="154"/>
      <w:bookmarkEnd w:id="155"/>
      <w:bookmarkEnd w:id="156"/>
    </w:p>
    <w:p w14:paraId="62739730" w14:textId="77777777" w:rsidR="00C801AE" w:rsidRPr="00C801AE" w:rsidRDefault="00C801AE" w:rsidP="00C801AE">
      <w:pPr>
        <w:jc w:val="both"/>
        <w:rPr>
          <w:i/>
          <w:iCs/>
        </w:rPr>
      </w:pPr>
      <w:r w:rsidRPr="00C801AE">
        <w:rPr>
          <w:i/>
          <w:iCs/>
          <w:color w:val="000000" w:themeColor="text1"/>
          <w:highlight w:val="cyan"/>
        </w:rPr>
        <w:t>Koulutuksen järjestäjällä on hyvä olla kriisiviestintäsuunnitelma, joka on tämän suunnitelman liitteenä.</w:t>
      </w:r>
      <w:r w:rsidRPr="00C801AE">
        <w:rPr>
          <w:i/>
          <w:iCs/>
          <w:highlight w:val="cyan"/>
        </w:rPr>
        <w:t xml:space="preserve"> Suunnitelmassa nimetään vastuuhenkilöitä eri tehtäviin, esimerkiksi liikenteenohjaus, median ja huoltajien kokoontumispaikkojen perustaminen, viranomaisten opastaminen jne.</w:t>
      </w:r>
      <w:r w:rsidRPr="00C801AE">
        <w:rPr>
          <w:i/>
          <w:iCs/>
        </w:rPr>
        <w:t xml:space="preserve"> </w:t>
      </w:r>
    </w:p>
    <w:p w14:paraId="7F56F1D5" w14:textId="2892A85D" w:rsidR="00B06B42" w:rsidRDefault="00B06B42" w:rsidP="00B06B42">
      <w:pPr>
        <w:jc w:val="both"/>
        <w:rPr>
          <w:color w:val="000000" w:themeColor="text1"/>
        </w:rPr>
      </w:pPr>
    </w:p>
    <w:p w14:paraId="495BF280" w14:textId="773B7D37" w:rsidR="0053724A" w:rsidRPr="002D72C7" w:rsidRDefault="0053724A" w:rsidP="0003002C">
      <w:pPr>
        <w:jc w:val="both"/>
        <w:rPr>
          <w:color w:val="000000" w:themeColor="text1"/>
        </w:rPr>
      </w:pPr>
      <w:r>
        <w:rPr>
          <w:color w:val="000000" w:themeColor="text1"/>
        </w:rPr>
        <w:t xml:space="preserve">Lähtökohtaisesti </w:t>
      </w:r>
      <w:r w:rsidR="00B941E4">
        <w:rPr>
          <w:color w:val="000000" w:themeColor="text1"/>
        </w:rPr>
        <w:t xml:space="preserve">sisäisestä ja varsinkin ulkoisesta </w:t>
      </w:r>
      <w:r>
        <w:rPr>
          <w:color w:val="000000" w:themeColor="text1"/>
        </w:rPr>
        <w:t xml:space="preserve">tiedottamisesta vastaa </w:t>
      </w:r>
      <w:r w:rsidR="00724FE1" w:rsidRPr="00724FE1">
        <w:rPr>
          <w:color w:val="000000" w:themeColor="text1"/>
          <w:highlight w:val="yellow"/>
        </w:rPr>
        <w:t>rehtori</w:t>
      </w:r>
      <w:r>
        <w:rPr>
          <w:color w:val="000000" w:themeColor="text1"/>
        </w:rPr>
        <w:t xml:space="preserve"> tai </w:t>
      </w:r>
      <w:r w:rsidR="00BC43C2">
        <w:rPr>
          <w:color w:val="000000" w:themeColor="text1"/>
        </w:rPr>
        <w:t xml:space="preserve">hänen </w:t>
      </w:r>
      <w:r w:rsidR="00B941E4">
        <w:rPr>
          <w:color w:val="000000" w:themeColor="text1"/>
        </w:rPr>
        <w:t xml:space="preserve">nimeämänsä </w:t>
      </w:r>
      <w:r>
        <w:rPr>
          <w:color w:val="000000" w:themeColor="text1"/>
        </w:rPr>
        <w:t xml:space="preserve">henkilö. Tiedottamisessa noudatetaan </w:t>
      </w:r>
      <w:r w:rsidR="00B941E4">
        <w:rPr>
          <w:color w:val="000000" w:themeColor="text1"/>
        </w:rPr>
        <w:t xml:space="preserve">eri </w:t>
      </w:r>
      <w:r>
        <w:rPr>
          <w:color w:val="000000" w:themeColor="text1"/>
        </w:rPr>
        <w:t>viranomais</w:t>
      </w:r>
      <w:r w:rsidR="00B941E4">
        <w:rPr>
          <w:color w:val="000000" w:themeColor="text1"/>
        </w:rPr>
        <w:t xml:space="preserve">ten (mm. poliisi, pelastuslaitos, opetus- ja kulttuuriministeriö, Opetushallitus, </w:t>
      </w:r>
      <w:proofErr w:type="spellStart"/>
      <w:r w:rsidR="00B941E4">
        <w:rPr>
          <w:color w:val="000000" w:themeColor="text1"/>
        </w:rPr>
        <w:t>aluehallintovirasto</w:t>
      </w:r>
      <w:proofErr w:type="spellEnd"/>
      <w:r w:rsidR="00B941E4">
        <w:rPr>
          <w:color w:val="000000" w:themeColor="text1"/>
        </w:rPr>
        <w:t xml:space="preserve">, Terveyden ja hyvinvoinnin laitos, elinkeino-, liikenne- ja ympäristökeskus) antamia </w:t>
      </w:r>
      <w:r>
        <w:rPr>
          <w:color w:val="000000" w:themeColor="text1"/>
        </w:rPr>
        <w:t>ohjeita.</w:t>
      </w:r>
    </w:p>
    <w:p w14:paraId="6772F99B" w14:textId="1B9C7179" w:rsidR="0053724A" w:rsidRDefault="0053724A" w:rsidP="0053724A">
      <w:pPr>
        <w:rPr>
          <w:color w:val="000000" w:themeColor="text1"/>
        </w:rPr>
      </w:pPr>
    </w:p>
    <w:p w14:paraId="5BB9EE58" w14:textId="77777777" w:rsidR="00882849" w:rsidRPr="002D72C7" w:rsidRDefault="00882849" w:rsidP="0053724A">
      <w:pPr>
        <w:rPr>
          <w:color w:val="000000" w:themeColor="text1"/>
        </w:rPr>
      </w:pPr>
    </w:p>
    <w:p w14:paraId="40DE98BC" w14:textId="77777777" w:rsidR="0053724A" w:rsidRDefault="0053724A" w:rsidP="0053724A">
      <w:pPr>
        <w:pStyle w:val="Rubrik2"/>
        <w:numPr>
          <w:ilvl w:val="1"/>
          <w:numId w:val="1"/>
        </w:numPr>
        <w:spacing w:after="240" w:line="360" w:lineRule="auto"/>
        <w:ind w:left="578" w:hanging="578"/>
        <w:rPr>
          <w:color w:val="000000" w:themeColor="text1"/>
        </w:rPr>
      </w:pPr>
      <w:bookmarkStart w:id="157" w:name="_Toc318888609"/>
      <w:bookmarkStart w:id="158" w:name="_Toc320787539"/>
      <w:bookmarkStart w:id="159" w:name="_Toc320797193"/>
      <w:bookmarkStart w:id="160" w:name="_Toc321059267"/>
      <w:bookmarkStart w:id="161" w:name="_Toc321066276"/>
      <w:bookmarkStart w:id="162" w:name="_Toc321121119"/>
      <w:bookmarkStart w:id="163" w:name="_Toc321132798"/>
      <w:bookmarkStart w:id="164" w:name="_Toc125566719"/>
      <w:r>
        <w:rPr>
          <w:color w:val="000000" w:themeColor="text1"/>
        </w:rPr>
        <w:t>Yhteistoiminta p</w:t>
      </w:r>
      <w:r w:rsidRPr="002D72C7">
        <w:rPr>
          <w:color w:val="000000" w:themeColor="text1"/>
        </w:rPr>
        <w:t xml:space="preserve">elastuslaitoksen </w:t>
      </w:r>
      <w:r>
        <w:rPr>
          <w:color w:val="000000" w:themeColor="text1"/>
        </w:rPr>
        <w:t xml:space="preserve">ja poliisin kanssa </w:t>
      </w:r>
      <w:r w:rsidRPr="002D72C7">
        <w:rPr>
          <w:color w:val="000000" w:themeColor="text1"/>
        </w:rPr>
        <w:t>häiriötilanteen hallinnassa</w:t>
      </w:r>
      <w:bookmarkEnd w:id="157"/>
      <w:bookmarkEnd w:id="158"/>
      <w:bookmarkEnd w:id="159"/>
      <w:bookmarkEnd w:id="160"/>
      <w:bookmarkEnd w:id="161"/>
      <w:bookmarkEnd w:id="162"/>
      <w:bookmarkEnd w:id="163"/>
      <w:bookmarkEnd w:id="164"/>
    </w:p>
    <w:p w14:paraId="3A5F52F8" w14:textId="1CF48CB4" w:rsidR="0053724A" w:rsidRDefault="00B941E4" w:rsidP="0003002C">
      <w:pPr>
        <w:jc w:val="both"/>
      </w:pPr>
      <w:r>
        <w:t>Silloin kun häiriötilanne kuuluu poliisin tai p</w:t>
      </w:r>
      <w:r w:rsidR="0053724A">
        <w:t>elastuslaito</w:t>
      </w:r>
      <w:r>
        <w:t>k</w:t>
      </w:r>
      <w:r w:rsidR="0053724A">
        <w:t>s</w:t>
      </w:r>
      <w:r>
        <w:t>en toimintaan, nämä</w:t>
      </w:r>
      <w:r w:rsidR="0053724A">
        <w:t xml:space="preserve"> vastaa</w:t>
      </w:r>
      <w:r>
        <w:t>vat</w:t>
      </w:r>
      <w:r w:rsidR="0053724A">
        <w:t xml:space="preserve"> häiriötilanteen kokonaisuuden koordinoi</w:t>
      </w:r>
      <w:r w:rsidR="000D7CDD">
        <w:t>nnista ja toimenpiteistä</w:t>
      </w:r>
      <w:r>
        <w:t xml:space="preserve"> sekä tiedottamisesta</w:t>
      </w:r>
      <w:r w:rsidR="000D7CDD">
        <w:t xml:space="preserve">. </w:t>
      </w:r>
      <w:r>
        <w:t>Koulutuksen järjestäjä</w:t>
      </w:r>
      <w:r w:rsidR="0053724A">
        <w:t xml:space="preserve"> toimi</w:t>
      </w:r>
      <w:r>
        <w:t>i</w:t>
      </w:r>
      <w:r w:rsidR="0053724A">
        <w:t xml:space="preserve"> pelastuslaitoksen ja poliisin ohjeiden mukaisesti mm. pelastustoimintaan ja väestön suojaamiseen liittyvissä asioissa.</w:t>
      </w:r>
    </w:p>
    <w:p w14:paraId="43083396" w14:textId="53A804A5" w:rsidR="0003002C" w:rsidRPr="0003002C" w:rsidRDefault="0003002C" w:rsidP="0003002C">
      <w:pPr>
        <w:jc w:val="both"/>
      </w:pPr>
    </w:p>
    <w:p w14:paraId="090331CD" w14:textId="04459759" w:rsidR="0053724A" w:rsidRDefault="0053724A" w:rsidP="002B3555">
      <w:pPr>
        <w:pStyle w:val="Rubrik1"/>
        <w:numPr>
          <w:ilvl w:val="0"/>
          <w:numId w:val="1"/>
        </w:numPr>
        <w:spacing w:after="360"/>
        <w:ind w:left="431" w:hanging="431"/>
        <w:rPr>
          <w:color w:val="000000" w:themeColor="text1"/>
        </w:rPr>
      </w:pPr>
      <w:bookmarkStart w:id="165" w:name="_Toc318888618"/>
      <w:bookmarkStart w:id="166" w:name="_Toc320787548"/>
      <w:bookmarkStart w:id="167" w:name="_Toc320797202"/>
      <w:bookmarkStart w:id="168" w:name="_Toc321059276"/>
      <w:bookmarkStart w:id="169" w:name="_Toc321066285"/>
      <w:bookmarkStart w:id="170" w:name="_Toc321121128"/>
      <w:bookmarkStart w:id="171" w:name="_Toc321132807"/>
      <w:bookmarkStart w:id="172" w:name="_Toc125566720"/>
      <w:r w:rsidRPr="002D72C7">
        <w:rPr>
          <w:color w:val="000000" w:themeColor="text1"/>
        </w:rPr>
        <w:t>Poikkeusolojen valmiussuunnitelma</w:t>
      </w:r>
      <w:bookmarkEnd w:id="165"/>
      <w:bookmarkEnd w:id="166"/>
      <w:bookmarkEnd w:id="167"/>
      <w:bookmarkEnd w:id="168"/>
      <w:bookmarkEnd w:id="169"/>
      <w:bookmarkEnd w:id="170"/>
      <w:bookmarkEnd w:id="171"/>
      <w:bookmarkEnd w:id="172"/>
    </w:p>
    <w:p w14:paraId="2B349302" w14:textId="77777777" w:rsidR="00C801AE" w:rsidRPr="00C801AE" w:rsidRDefault="00C801AE" w:rsidP="00C801AE">
      <w:pPr>
        <w:jc w:val="both"/>
        <w:rPr>
          <w:i/>
        </w:rPr>
      </w:pPr>
      <w:r w:rsidRPr="00C801AE">
        <w:rPr>
          <w:i/>
          <w:highlight w:val="cyan"/>
        </w:rPr>
        <w:t>Poikkeusolojen valmiussuunnitelmaa koskeva osio on tässä mallissa jätetty varsin lyhyeksi, koska koulutuksen järjestäjä ei voi täysin itse päättää luopua lakisääteisistä velvollisuuksistaan, vaan valtioneuvosto päättää, minkälaisia poikkeuksia sallitaan.</w:t>
      </w:r>
    </w:p>
    <w:p w14:paraId="6B3D56B7" w14:textId="77777777" w:rsidR="00C801AE" w:rsidRDefault="00C801AE" w:rsidP="00B941E4">
      <w:pPr>
        <w:jc w:val="both"/>
      </w:pPr>
    </w:p>
    <w:p w14:paraId="3DAEDDAA" w14:textId="600CEF18" w:rsidR="00B941E4" w:rsidRDefault="00B941E4" w:rsidP="00B941E4">
      <w:pPr>
        <w:jc w:val="both"/>
      </w:pPr>
      <w:r>
        <w:t xml:space="preserve">Ammatillinen koulutus noudattaa </w:t>
      </w:r>
      <w:r w:rsidRPr="00C801AE">
        <w:t>poikkeusoloissa</w:t>
      </w:r>
      <w:r w:rsidR="00EA4442" w:rsidRPr="00C801AE">
        <w:t xml:space="preserve"> voimassa olevaa lainsäädäntöä sekä</w:t>
      </w:r>
      <w:r w:rsidRPr="00C801AE">
        <w:t xml:space="preserve"> </w:t>
      </w:r>
      <w:r w:rsidRPr="002E7830">
        <w:t xml:space="preserve">sijaintikuntien </w:t>
      </w:r>
      <w:r w:rsidR="00EA4442" w:rsidRPr="00EA4442">
        <w:t>ja</w:t>
      </w:r>
      <w:r w:rsidRPr="00EA4442">
        <w:rPr>
          <w:color w:val="FF0000"/>
        </w:rPr>
        <w:t xml:space="preserve"> </w:t>
      </w:r>
      <w:r w:rsidRPr="002E7830">
        <w:t>eri viranomaisten yhteisiä ohjeita.</w:t>
      </w:r>
      <w:r>
        <w:t xml:space="preserve"> </w:t>
      </w:r>
    </w:p>
    <w:p w14:paraId="787AA4B0" w14:textId="40DA2951" w:rsidR="00B941E4" w:rsidRDefault="00B941E4" w:rsidP="00B941E4">
      <w:pPr>
        <w:jc w:val="both"/>
      </w:pPr>
    </w:p>
    <w:p w14:paraId="140CDD4A" w14:textId="212B5C96" w:rsidR="00B941E4" w:rsidRDefault="002E7830" w:rsidP="00B941E4">
      <w:pPr>
        <w:jc w:val="both"/>
      </w:pPr>
      <w:r>
        <w:rPr>
          <w:highlight w:val="yellow"/>
        </w:rPr>
        <w:t>Valmius</w:t>
      </w:r>
      <w:r w:rsidR="00B941E4">
        <w:rPr>
          <w:highlight w:val="yellow"/>
        </w:rPr>
        <w:t>johtoryhmä</w:t>
      </w:r>
      <w:r w:rsidR="00B941E4" w:rsidRPr="002E7830">
        <w:t xml:space="preserve"> päättää valtioneuvoston</w:t>
      </w:r>
      <w:r w:rsidR="00B941E4">
        <w:t xml:space="preserve"> asettamien rajojen puitteissa esimerkiksi:</w:t>
      </w:r>
    </w:p>
    <w:p w14:paraId="2C5D66C2" w14:textId="77777777" w:rsidR="00C801AE" w:rsidRDefault="00B941E4" w:rsidP="00C801AE">
      <w:pPr>
        <w:pStyle w:val="Liststycke"/>
        <w:numPr>
          <w:ilvl w:val="0"/>
          <w:numId w:val="37"/>
        </w:numPr>
      </w:pPr>
      <w:r>
        <w:t>opetuksen ja siihen liittyvien ateria-, kuljetus- ja majoitusetuuksien järjestämisen rajoittamisesta välttämättömien opetus- ja koulutuspalvelujen turvaamiseksi</w:t>
      </w:r>
    </w:p>
    <w:p w14:paraId="1D3C683B" w14:textId="52AD8268" w:rsidR="00B941E4" w:rsidRPr="00C801AE" w:rsidRDefault="00EA4442" w:rsidP="00C801AE">
      <w:pPr>
        <w:pStyle w:val="Liststycke"/>
        <w:numPr>
          <w:ilvl w:val="0"/>
          <w:numId w:val="37"/>
        </w:numPr>
      </w:pPr>
      <w:r w:rsidRPr="00C801AE">
        <w:t>poikkeavista opetusjärjestelyistä</w:t>
      </w:r>
    </w:p>
    <w:p w14:paraId="6570B861" w14:textId="77777777" w:rsidR="00C801AE" w:rsidRPr="00C801AE" w:rsidRDefault="00C801AE" w:rsidP="00C801AE"/>
    <w:p w14:paraId="548E10F8" w14:textId="77777777" w:rsidR="00C801AE" w:rsidRPr="00C801AE" w:rsidRDefault="00C801AE" w:rsidP="00C801AE">
      <w:pPr>
        <w:jc w:val="both"/>
        <w:rPr>
          <w:i/>
          <w:iCs/>
          <w:highlight w:val="cyan"/>
        </w:rPr>
      </w:pPr>
      <w:r w:rsidRPr="00C801AE">
        <w:rPr>
          <w:i/>
          <w:iCs/>
          <w:highlight w:val="cyan"/>
        </w:rPr>
        <w:t>Sotatilassa tai sodan uhatessa koulutuksen järjestäjän avainhenkilöitä saatetaan kutsua asepalvelukseen. Jotta avainhenkilöt säilyisivät koulutuksen järjestäjän palveluksessa myös sodan aikana, koulutuksen järjestäjän tulee etukäteen pyytää näistä henkilöistä VAP-varauksia Puolustusvoimien aluetoimistolta ja selvittää, millaisiin tehtäviin varaus voidaan tehdä. Lähtökohtaisesti varaus voidaan tehdä sellaisiin tehtäviin, jotka ovat kriittisiä toiminnan jatkuvuuden kannalta ja joihin ei helposti voida saada korvaavia henkilöitä. Koulutuksen järjestäjällä pitää joka tapauksessa olla myös varahenkilöjärjestelmä. VAP-varaus on voimassa viisi vuotta ja koulutuksen järjestäjän tulee pitää varausluettelo ajan tasalla.</w:t>
      </w:r>
    </w:p>
    <w:p w14:paraId="3597EFDB" w14:textId="77777777" w:rsidR="00C801AE" w:rsidRPr="00C801AE" w:rsidRDefault="00C801AE" w:rsidP="00C801AE">
      <w:pPr>
        <w:jc w:val="both"/>
        <w:rPr>
          <w:i/>
          <w:iCs/>
          <w:highlight w:val="cyan"/>
        </w:rPr>
      </w:pPr>
    </w:p>
    <w:p w14:paraId="0221DCA0" w14:textId="587697FD" w:rsidR="006F2876" w:rsidRDefault="00C801AE" w:rsidP="002B3555">
      <w:pPr>
        <w:jc w:val="both"/>
        <w:rPr>
          <w:i/>
          <w:iCs/>
        </w:rPr>
      </w:pPr>
      <w:r w:rsidRPr="00C801AE">
        <w:rPr>
          <w:i/>
          <w:iCs/>
          <w:highlight w:val="cyan"/>
        </w:rPr>
        <w:t>Puolustusvoimat on saattanut myös varata joitakin kunnassa sijaitsevia rakennuksia käyttöönsä, mikä estää niiden siviilikäytön. Aina ei ole tietoa saatavissa näistä suunnitelmista, mutta tiedusteluihin vastaa aluetoimisto.</w:t>
      </w:r>
    </w:p>
    <w:p w14:paraId="58B1A7E4" w14:textId="77777777" w:rsidR="00882849" w:rsidRPr="00882849" w:rsidRDefault="00882849" w:rsidP="002B3555">
      <w:pPr>
        <w:jc w:val="both"/>
        <w:rPr>
          <w:i/>
          <w:iCs/>
        </w:rPr>
      </w:pPr>
    </w:p>
    <w:p w14:paraId="25A777CF" w14:textId="7304FEA7" w:rsidR="003E40E5" w:rsidRPr="008134EE" w:rsidRDefault="00FD5B94" w:rsidP="008134EE">
      <w:pPr>
        <w:pStyle w:val="Rubrik1"/>
        <w:ind w:left="426" w:hanging="426"/>
        <w:rPr>
          <w:color w:val="auto"/>
        </w:rPr>
      </w:pPr>
      <w:bookmarkStart w:id="173" w:name="_Toc125566721"/>
      <w:r w:rsidRPr="008134EE">
        <w:rPr>
          <w:color w:val="auto"/>
        </w:rPr>
        <w:t>4</w:t>
      </w:r>
      <w:r w:rsidR="008134EE" w:rsidRPr="008134EE">
        <w:rPr>
          <w:color w:val="auto"/>
        </w:rPr>
        <w:tab/>
      </w:r>
      <w:r w:rsidR="00D50989" w:rsidRPr="008134EE">
        <w:rPr>
          <w:color w:val="auto"/>
        </w:rPr>
        <w:t>Suunnitelman liitteet</w:t>
      </w:r>
      <w:bookmarkEnd w:id="173"/>
    </w:p>
    <w:p w14:paraId="1E3158E6" w14:textId="1FCD4696" w:rsidR="0003002C" w:rsidRDefault="0003002C" w:rsidP="0053724A">
      <w:pPr>
        <w:rPr>
          <w:rFonts w:cs="Arial"/>
          <w:b/>
        </w:rPr>
      </w:pPr>
    </w:p>
    <w:p w14:paraId="6EE8C61B" w14:textId="77777777" w:rsidR="00C801AE" w:rsidRPr="00DB21E6" w:rsidRDefault="00C801AE" w:rsidP="00C801AE">
      <w:pPr>
        <w:jc w:val="both"/>
        <w:rPr>
          <w:i/>
        </w:rPr>
      </w:pPr>
      <w:r w:rsidRPr="00C801AE">
        <w:rPr>
          <w:i/>
          <w:highlight w:val="cyan"/>
        </w:rPr>
        <w:t>Tähän kannattaa ottaa erilaisia valmiussuunnitelmaa tarkentavia tai täsmentäviä suunnitelmia. Niissä kuvataan konkreettisemmin ja enemmän henkilökunnan näkökulmasta toimintaa häiriötilanteessa. Tällaisia suunnitelmia voivat olla esimerkiksi (viittaukset tämän suunnitelman eri osioihin suluissa):</w:t>
      </w:r>
    </w:p>
    <w:p w14:paraId="21199EAB" w14:textId="77777777" w:rsidR="00C801AE" w:rsidRPr="00982BDE" w:rsidRDefault="00C801AE" w:rsidP="0053724A">
      <w:pPr>
        <w:rPr>
          <w:rFonts w:cs="Arial"/>
          <w:b/>
        </w:rPr>
      </w:pPr>
    </w:p>
    <w:p w14:paraId="71B78B8E" w14:textId="4510AF20" w:rsidR="007829B1" w:rsidRPr="00DE5D88" w:rsidRDefault="007829B1" w:rsidP="008602B3">
      <w:pPr>
        <w:pStyle w:val="Liststycke"/>
        <w:numPr>
          <w:ilvl w:val="0"/>
          <w:numId w:val="32"/>
        </w:numPr>
        <w:rPr>
          <w:rFonts w:cs="Arial"/>
          <w:highlight w:val="yellow"/>
        </w:rPr>
      </w:pPr>
      <w:r w:rsidRPr="00DE5D88">
        <w:rPr>
          <w:rFonts w:cs="Arial"/>
          <w:highlight w:val="yellow"/>
        </w:rPr>
        <w:t>Yksikkö- ja tilannekohtaiset toimintakortit (1.6)</w:t>
      </w:r>
    </w:p>
    <w:p w14:paraId="53BD1297" w14:textId="3FA3DC5F" w:rsidR="007829B1" w:rsidRPr="00DE5D88" w:rsidRDefault="007829B1" w:rsidP="008602B3">
      <w:pPr>
        <w:pStyle w:val="Liststycke"/>
        <w:numPr>
          <w:ilvl w:val="0"/>
          <w:numId w:val="32"/>
        </w:numPr>
        <w:rPr>
          <w:rFonts w:cs="Arial"/>
          <w:highlight w:val="yellow"/>
        </w:rPr>
      </w:pPr>
      <w:r w:rsidRPr="00DE5D88">
        <w:rPr>
          <w:rFonts w:cs="Arial"/>
          <w:highlight w:val="yellow"/>
        </w:rPr>
        <w:t>Suunnitelma toiminnan keskittämiseksi (1.6)</w:t>
      </w:r>
    </w:p>
    <w:p w14:paraId="751A9825" w14:textId="773BB50D" w:rsidR="007829B1" w:rsidRPr="00DE5D88" w:rsidRDefault="007829B1" w:rsidP="008602B3">
      <w:pPr>
        <w:pStyle w:val="Liststycke"/>
        <w:numPr>
          <w:ilvl w:val="0"/>
          <w:numId w:val="32"/>
        </w:numPr>
        <w:rPr>
          <w:rFonts w:cs="Arial"/>
          <w:highlight w:val="yellow"/>
        </w:rPr>
      </w:pPr>
      <w:r w:rsidRPr="00DE5D88">
        <w:rPr>
          <w:rFonts w:cs="Arial"/>
          <w:highlight w:val="yellow"/>
        </w:rPr>
        <w:t>Väistösuunnitelma (1.6)</w:t>
      </w:r>
    </w:p>
    <w:p w14:paraId="6C77640F" w14:textId="67FC3719" w:rsidR="007829B1" w:rsidRDefault="007829B1" w:rsidP="008602B3">
      <w:pPr>
        <w:pStyle w:val="Liststycke"/>
        <w:numPr>
          <w:ilvl w:val="0"/>
          <w:numId w:val="32"/>
        </w:numPr>
        <w:rPr>
          <w:rFonts w:cs="Arial"/>
          <w:highlight w:val="yellow"/>
        </w:rPr>
      </w:pPr>
      <w:r w:rsidRPr="00DE5D88">
        <w:rPr>
          <w:rFonts w:cs="Arial"/>
          <w:highlight w:val="yellow"/>
        </w:rPr>
        <w:t>Varautumiskoulutussuunnitelma (1.8)</w:t>
      </w:r>
    </w:p>
    <w:p w14:paraId="51DAB33E" w14:textId="53E3263A" w:rsidR="0025001B" w:rsidRPr="00C801AE" w:rsidRDefault="0025001B" w:rsidP="008602B3">
      <w:pPr>
        <w:pStyle w:val="Liststycke"/>
        <w:numPr>
          <w:ilvl w:val="0"/>
          <w:numId w:val="32"/>
        </w:numPr>
        <w:rPr>
          <w:rStyle w:val="ui-provider"/>
          <w:rFonts w:cs="Arial"/>
          <w:highlight w:val="yellow"/>
        </w:rPr>
      </w:pPr>
      <w:r w:rsidRPr="00C801AE">
        <w:rPr>
          <w:rStyle w:val="ui-provider"/>
          <w:highlight w:val="yellow"/>
        </w:rPr>
        <w:t>Opiskeluhuoltosuunnitelman kriisisuunnitelma (1.11)</w:t>
      </w:r>
    </w:p>
    <w:p w14:paraId="4C3E5CCE" w14:textId="529DD301" w:rsidR="0025001B" w:rsidRPr="00C801AE" w:rsidRDefault="0025001B" w:rsidP="008602B3">
      <w:pPr>
        <w:pStyle w:val="Liststycke"/>
        <w:numPr>
          <w:ilvl w:val="0"/>
          <w:numId w:val="32"/>
        </w:numPr>
        <w:rPr>
          <w:rStyle w:val="ui-provider"/>
          <w:rFonts w:cs="Arial"/>
          <w:highlight w:val="yellow"/>
        </w:rPr>
      </w:pPr>
      <w:r w:rsidRPr="00C801AE">
        <w:rPr>
          <w:rStyle w:val="ui-provider"/>
          <w:highlight w:val="yellow"/>
        </w:rPr>
        <w:t>Luettelo vastuuhenkilöistä varahenkilöineen (2.2, 2.5 ja 3)</w:t>
      </w:r>
    </w:p>
    <w:p w14:paraId="0BB4B6F1" w14:textId="46DC06F3" w:rsidR="0025001B" w:rsidRPr="00C801AE" w:rsidRDefault="0025001B" w:rsidP="008602B3">
      <w:pPr>
        <w:pStyle w:val="Liststycke"/>
        <w:numPr>
          <w:ilvl w:val="0"/>
          <w:numId w:val="32"/>
        </w:numPr>
        <w:rPr>
          <w:rFonts w:cs="Arial"/>
          <w:highlight w:val="yellow"/>
        </w:rPr>
      </w:pPr>
      <w:r w:rsidRPr="00C801AE">
        <w:rPr>
          <w:rStyle w:val="ui-provider"/>
          <w:highlight w:val="yellow"/>
        </w:rPr>
        <w:t>Johtokeskussuunnitelma (2.6)</w:t>
      </w:r>
    </w:p>
    <w:p w14:paraId="234D3999" w14:textId="1E0B1700" w:rsidR="006F2876" w:rsidRPr="00DE5D88" w:rsidRDefault="00B06591" w:rsidP="008602B3">
      <w:pPr>
        <w:pStyle w:val="Liststycke"/>
        <w:numPr>
          <w:ilvl w:val="0"/>
          <w:numId w:val="32"/>
        </w:numPr>
        <w:rPr>
          <w:rFonts w:cs="Arial"/>
          <w:highlight w:val="yellow"/>
        </w:rPr>
      </w:pPr>
      <w:r>
        <w:rPr>
          <w:rFonts w:cs="Arial"/>
          <w:highlight w:val="yellow"/>
        </w:rPr>
        <w:t>K</w:t>
      </w:r>
      <w:r w:rsidR="007829B1" w:rsidRPr="00DE5D88">
        <w:rPr>
          <w:rFonts w:cs="Arial"/>
          <w:highlight w:val="yellow"/>
        </w:rPr>
        <w:t>riisiviestintäsuunnitelma (2.7)</w:t>
      </w:r>
    </w:p>
    <w:p w14:paraId="21C1510A" w14:textId="55D5DA0B" w:rsidR="00BB79B3" w:rsidRPr="00C801AE" w:rsidRDefault="007829B1" w:rsidP="008602B3">
      <w:pPr>
        <w:pStyle w:val="Liststycke"/>
        <w:numPr>
          <w:ilvl w:val="0"/>
          <w:numId w:val="32"/>
        </w:numPr>
        <w:rPr>
          <w:rFonts w:cs="Arial"/>
          <w:highlight w:val="yellow"/>
        </w:rPr>
      </w:pPr>
      <w:r w:rsidRPr="00C801AE">
        <w:rPr>
          <w:rFonts w:cs="Arial"/>
          <w:highlight w:val="yellow"/>
        </w:rPr>
        <w:t xml:space="preserve">… </w:t>
      </w:r>
    </w:p>
    <w:p w14:paraId="27956901" w14:textId="25012B17" w:rsidR="007E22B7" w:rsidRPr="007E22B7" w:rsidRDefault="007E22B7" w:rsidP="007E22B7">
      <w:pPr>
        <w:rPr>
          <w:rFonts w:cs="Arial"/>
        </w:rPr>
      </w:pPr>
    </w:p>
    <w:sectPr w:rsidR="007E22B7" w:rsidRPr="007E22B7" w:rsidSect="00BB79B3">
      <w:headerReference w:type="default" r:id="rId16"/>
      <w:footerReference w:type="default" r:id="rId17"/>
      <w:pgSz w:w="11900" w:h="16840"/>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250C" w14:textId="77777777" w:rsidR="00AF377F" w:rsidRDefault="00AF377F">
      <w:r>
        <w:separator/>
      </w:r>
    </w:p>
  </w:endnote>
  <w:endnote w:type="continuationSeparator" w:id="0">
    <w:p w14:paraId="771970C0" w14:textId="77777777" w:rsidR="00AF377F" w:rsidRDefault="00AF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431892"/>
      <w:docPartObj>
        <w:docPartGallery w:val="Page Numbers (Bottom of Page)"/>
        <w:docPartUnique/>
      </w:docPartObj>
    </w:sdtPr>
    <w:sdtContent>
      <w:p w14:paraId="4B34BF6E" w14:textId="280D01B7" w:rsidR="00EA14D6" w:rsidRDefault="00EA14D6">
        <w:pPr>
          <w:pStyle w:val="Sidfot"/>
          <w:jc w:val="center"/>
        </w:pPr>
        <w:r>
          <w:fldChar w:fldCharType="begin"/>
        </w:r>
        <w:r>
          <w:instrText>PAGE   \* MERGEFORMAT</w:instrText>
        </w:r>
        <w:r>
          <w:fldChar w:fldCharType="separate"/>
        </w:r>
        <w:r>
          <w:rPr>
            <w:noProof/>
          </w:rPr>
          <w:t>2</w:t>
        </w:r>
        <w:r>
          <w:fldChar w:fldCharType="end"/>
        </w:r>
      </w:p>
    </w:sdtContent>
  </w:sdt>
  <w:p w14:paraId="41A0C29E" w14:textId="77777777" w:rsidR="00EA14D6" w:rsidRDefault="00EA14D6" w:rsidP="004E1B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102132"/>
      <w:docPartObj>
        <w:docPartGallery w:val="Page Numbers (Bottom of Page)"/>
        <w:docPartUnique/>
      </w:docPartObj>
    </w:sdtPr>
    <w:sdtContent>
      <w:p w14:paraId="7B53DE65" w14:textId="047C08DD" w:rsidR="00EA14D6" w:rsidRDefault="00EA14D6">
        <w:pPr>
          <w:pStyle w:val="Sidfot"/>
          <w:jc w:val="center"/>
        </w:pPr>
        <w:r>
          <w:fldChar w:fldCharType="begin"/>
        </w:r>
        <w:r>
          <w:instrText>PAGE   \* MERGEFORMAT</w:instrText>
        </w:r>
        <w:r>
          <w:fldChar w:fldCharType="separate"/>
        </w:r>
        <w:r>
          <w:rPr>
            <w:noProof/>
          </w:rPr>
          <w:t>13</w:t>
        </w:r>
        <w:r>
          <w:fldChar w:fldCharType="end"/>
        </w:r>
      </w:p>
    </w:sdtContent>
  </w:sdt>
  <w:p w14:paraId="5B87D388" w14:textId="77777777" w:rsidR="00EA14D6" w:rsidRDefault="00EA14D6" w:rsidP="004E1B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4E2E" w14:textId="77777777" w:rsidR="00AF377F" w:rsidRDefault="00AF377F">
      <w:r>
        <w:separator/>
      </w:r>
    </w:p>
  </w:footnote>
  <w:footnote w:type="continuationSeparator" w:id="0">
    <w:p w14:paraId="13BD4EB2" w14:textId="77777777" w:rsidR="00AF377F" w:rsidRDefault="00AF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2E82" w14:textId="77777777" w:rsidR="00EA14D6" w:rsidRPr="008B0CBE" w:rsidRDefault="00EA14D6" w:rsidP="004E1B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D3B"/>
    <w:multiLevelType w:val="hybridMultilevel"/>
    <w:tmpl w:val="388EE8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3235"/>
    <w:multiLevelType w:val="hybridMultilevel"/>
    <w:tmpl w:val="DBB08974"/>
    <w:lvl w:ilvl="0" w:tplc="893AE5D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2459AA"/>
    <w:multiLevelType w:val="hybridMultilevel"/>
    <w:tmpl w:val="B25609E2"/>
    <w:lvl w:ilvl="0" w:tplc="3046351A">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0D675FAE"/>
    <w:multiLevelType w:val="hybridMultilevel"/>
    <w:tmpl w:val="A3C0934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10485EB5"/>
    <w:multiLevelType w:val="hybridMultilevel"/>
    <w:tmpl w:val="149E62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6A6EA0"/>
    <w:multiLevelType w:val="hybridMultilevel"/>
    <w:tmpl w:val="8702B6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D70A06"/>
    <w:multiLevelType w:val="hybridMultilevel"/>
    <w:tmpl w:val="58C63FFE"/>
    <w:lvl w:ilvl="0" w:tplc="081D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40E46"/>
    <w:multiLevelType w:val="hybridMultilevel"/>
    <w:tmpl w:val="68F4B6D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8" w15:restartNumberingAfterBreak="0">
    <w:nsid w:val="27AE6BA4"/>
    <w:multiLevelType w:val="hybridMultilevel"/>
    <w:tmpl w:val="1068BC2C"/>
    <w:lvl w:ilvl="0" w:tplc="14E86C24">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2B8C4DD5"/>
    <w:multiLevelType w:val="hybridMultilevel"/>
    <w:tmpl w:val="4A306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2A64F49"/>
    <w:multiLevelType w:val="hybridMultilevel"/>
    <w:tmpl w:val="DB143A94"/>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332A0A5E"/>
    <w:multiLevelType w:val="hybridMultilevel"/>
    <w:tmpl w:val="B57A769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15:restartNumberingAfterBreak="0">
    <w:nsid w:val="33F33CB5"/>
    <w:multiLevelType w:val="hybridMultilevel"/>
    <w:tmpl w:val="781AF7D6"/>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374459EB"/>
    <w:multiLevelType w:val="hybridMultilevel"/>
    <w:tmpl w:val="AC7CC59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39251101"/>
    <w:multiLevelType w:val="hybridMultilevel"/>
    <w:tmpl w:val="95E05D2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A115A7D"/>
    <w:multiLevelType w:val="hybridMultilevel"/>
    <w:tmpl w:val="7DC8CC9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6" w15:restartNumberingAfterBreak="0">
    <w:nsid w:val="3FD343B2"/>
    <w:multiLevelType w:val="hybridMultilevel"/>
    <w:tmpl w:val="754098E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0A06D4D"/>
    <w:multiLevelType w:val="hybridMultilevel"/>
    <w:tmpl w:val="F2ECE2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62A7F29"/>
    <w:multiLevelType w:val="hybridMultilevel"/>
    <w:tmpl w:val="3482AEB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9" w15:restartNumberingAfterBreak="0">
    <w:nsid w:val="484C4E0B"/>
    <w:multiLevelType w:val="hybridMultilevel"/>
    <w:tmpl w:val="6B889C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B4B483D"/>
    <w:multiLevelType w:val="multilevel"/>
    <w:tmpl w:val="AB9C060C"/>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C14709A"/>
    <w:multiLevelType w:val="hybridMultilevel"/>
    <w:tmpl w:val="2AA8BF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D1E3AA8"/>
    <w:multiLevelType w:val="hybridMultilevel"/>
    <w:tmpl w:val="53F44072"/>
    <w:lvl w:ilvl="0" w:tplc="4A4234EA">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3" w15:restartNumberingAfterBreak="0">
    <w:nsid w:val="4D2544D0"/>
    <w:multiLevelType w:val="hybridMultilevel"/>
    <w:tmpl w:val="3A1CCC2E"/>
    <w:lvl w:ilvl="0" w:tplc="C434B5A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8546059"/>
    <w:multiLevelType w:val="hybridMultilevel"/>
    <w:tmpl w:val="341431F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60CA770F"/>
    <w:multiLevelType w:val="hybridMultilevel"/>
    <w:tmpl w:val="A6B851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173475C"/>
    <w:multiLevelType w:val="hybridMultilevel"/>
    <w:tmpl w:val="8DD4625E"/>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61927BD6"/>
    <w:multiLevelType w:val="hybridMultilevel"/>
    <w:tmpl w:val="07E670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D22D5D"/>
    <w:multiLevelType w:val="hybridMultilevel"/>
    <w:tmpl w:val="D7BCD02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65DD1797"/>
    <w:multiLevelType w:val="hybridMultilevel"/>
    <w:tmpl w:val="8408A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FA96353"/>
    <w:multiLevelType w:val="hybridMultilevel"/>
    <w:tmpl w:val="74741E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FEA2E28"/>
    <w:multiLevelType w:val="hybridMultilevel"/>
    <w:tmpl w:val="F0CC537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E067D02"/>
    <w:multiLevelType w:val="hybridMultilevel"/>
    <w:tmpl w:val="FFD6463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364789460">
    <w:abstractNumId w:val="20"/>
  </w:num>
  <w:num w:numId="2" w16cid:durableId="7038692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7387364">
    <w:abstractNumId w:val="9"/>
  </w:num>
  <w:num w:numId="4" w16cid:durableId="1825391615">
    <w:abstractNumId w:val="5"/>
  </w:num>
  <w:num w:numId="5" w16cid:durableId="1962108929">
    <w:abstractNumId w:val="31"/>
  </w:num>
  <w:num w:numId="6" w16cid:durableId="1722634887">
    <w:abstractNumId w:val="4"/>
  </w:num>
  <w:num w:numId="7" w16cid:durableId="604265344">
    <w:abstractNumId w:val="16"/>
  </w:num>
  <w:num w:numId="8" w16cid:durableId="624582536">
    <w:abstractNumId w:val="25"/>
  </w:num>
  <w:num w:numId="9" w16cid:durableId="603270603">
    <w:abstractNumId w:val="17"/>
  </w:num>
  <w:num w:numId="10" w16cid:durableId="690884989">
    <w:abstractNumId w:val="29"/>
  </w:num>
  <w:num w:numId="11" w16cid:durableId="170603297">
    <w:abstractNumId w:val="23"/>
  </w:num>
  <w:num w:numId="12" w16cid:durableId="292099184">
    <w:abstractNumId w:val="1"/>
  </w:num>
  <w:num w:numId="13" w16cid:durableId="833106503">
    <w:abstractNumId w:val="19"/>
  </w:num>
  <w:num w:numId="14" w16cid:durableId="204997315">
    <w:abstractNumId w:val="27"/>
  </w:num>
  <w:num w:numId="15" w16cid:durableId="1760834966">
    <w:abstractNumId w:val="32"/>
  </w:num>
  <w:num w:numId="16" w16cid:durableId="272900739">
    <w:abstractNumId w:val="13"/>
  </w:num>
  <w:num w:numId="17" w16cid:durableId="663320252">
    <w:abstractNumId w:val="10"/>
  </w:num>
  <w:num w:numId="18" w16cid:durableId="797452586">
    <w:abstractNumId w:val="12"/>
  </w:num>
  <w:num w:numId="19" w16cid:durableId="69741018">
    <w:abstractNumId w:val="26"/>
  </w:num>
  <w:num w:numId="20" w16cid:durableId="1018196356">
    <w:abstractNumId w:val="21"/>
  </w:num>
  <w:num w:numId="21" w16cid:durableId="815028762">
    <w:abstractNumId w:val="24"/>
  </w:num>
  <w:num w:numId="22" w16cid:durableId="1365593785">
    <w:abstractNumId w:val="28"/>
  </w:num>
  <w:num w:numId="23" w16cid:durableId="130635268">
    <w:abstractNumId w:val="14"/>
  </w:num>
  <w:num w:numId="24" w16cid:durableId="822349912">
    <w:abstractNumId w:val="8"/>
  </w:num>
  <w:num w:numId="25" w16cid:durableId="662397806">
    <w:abstractNumId w:val="2"/>
  </w:num>
  <w:num w:numId="26" w16cid:durableId="1039817919">
    <w:abstractNumId w:val="22"/>
  </w:num>
  <w:num w:numId="27" w16cid:durableId="92211394">
    <w:abstractNumId w:val="18"/>
  </w:num>
  <w:num w:numId="28" w16cid:durableId="181821720">
    <w:abstractNumId w:val="15"/>
  </w:num>
  <w:num w:numId="29" w16cid:durableId="741106075">
    <w:abstractNumId w:val="11"/>
  </w:num>
  <w:num w:numId="30" w16cid:durableId="736711358">
    <w:abstractNumId w:val="6"/>
  </w:num>
  <w:num w:numId="31" w16cid:durableId="322127307">
    <w:abstractNumId w:val="3"/>
  </w:num>
  <w:num w:numId="32" w16cid:durableId="183986258">
    <w:abstractNumId w:val="7"/>
  </w:num>
  <w:num w:numId="33" w16cid:durableId="1971546695">
    <w:abstractNumId w:val="30"/>
  </w:num>
  <w:num w:numId="34" w16cid:durableId="1151754177">
    <w:abstractNumId w:val="9"/>
  </w:num>
  <w:num w:numId="35" w16cid:durableId="1561938115">
    <w:abstractNumId w:val="15"/>
  </w:num>
  <w:num w:numId="36" w16cid:durableId="2104690249">
    <w:abstractNumId w:val="11"/>
  </w:num>
  <w:num w:numId="37" w16cid:durableId="1369448838">
    <w:abstractNumId w:val="3"/>
  </w:num>
  <w:num w:numId="38" w16cid:durableId="146342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49"/>
    <w:rsid w:val="0000498F"/>
    <w:rsid w:val="0001553E"/>
    <w:rsid w:val="00016855"/>
    <w:rsid w:val="0002364F"/>
    <w:rsid w:val="00027662"/>
    <w:rsid w:val="0002777F"/>
    <w:rsid w:val="0003002C"/>
    <w:rsid w:val="00040033"/>
    <w:rsid w:val="00066326"/>
    <w:rsid w:val="00066D37"/>
    <w:rsid w:val="00070388"/>
    <w:rsid w:val="0009237D"/>
    <w:rsid w:val="000A5070"/>
    <w:rsid w:val="000A6C1A"/>
    <w:rsid w:val="000C3F45"/>
    <w:rsid w:val="000D1CC1"/>
    <w:rsid w:val="000D6197"/>
    <w:rsid w:val="000D7CDD"/>
    <w:rsid w:val="000E5A3E"/>
    <w:rsid w:val="000F644D"/>
    <w:rsid w:val="00111BE4"/>
    <w:rsid w:val="00121C94"/>
    <w:rsid w:val="0015381A"/>
    <w:rsid w:val="00154D15"/>
    <w:rsid w:val="0015692C"/>
    <w:rsid w:val="00165CF2"/>
    <w:rsid w:val="001714B6"/>
    <w:rsid w:val="001A6A0E"/>
    <w:rsid w:val="001B31C8"/>
    <w:rsid w:val="001B5A04"/>
    <w:rsid w:val="001C2191"/>
    <w:rsid w:val="001D1D8C"/>
    <w:rsid w:val="001D4708"/>
    <w:rsid w:val="001D47B1"/>
    <w:rsid w:val="001E4DF3"/>
    <w:rsid w:val="001F5CE1"/>
    <w:rsid w:val="002118C8"/>
    <w:rsid w:val="002214D7"/>
    <w:rsid w:val="00224088"/>
    <w:rsid w:val="00230537"/>
    <w:rsid w:val="00245E7B"/>
    <w:rsid w:val="00246849"/>
    <w:rsid w:val="0025001B"/>
    <w:rsid w:val="00252ED1"/>
    <w:rsid w:val="00254087"/>
    <w:rsid w:val="002543CF"/>
    <w:rsid w:val="002544EA"/>
    <w:rsid w:val="00257C9E"/>
    <w:rsid w:val="00267585"/>
    <w:rsid w:val="002735DB"/>
    <w:rsid w:val="00277D53"/>
    <w:rsid w:val="00286930"/>
    <w:rsid w:val="00286AC9"/>
    <w:rsid w:val="002A0E5A"/>
    <w:rsid w:val="002A40F9"/>
    <w:rsid w:val="002B3555"/>
    <w:rsid w:val="002D7272"/>
    <w:rsid w:val="002E7830"/>
    <w:rsid w:val="0030204A"/>
    <w:rsid w:val="0031147A"/>
    <w:rsid w:val="00315B04"/>
    <w:rsid w:val="003200FB"/>
    <w:rsid w:val="00336338"/>
    <w:rsid w:val="00340A89"/>
    <w:rsid w:val="003448D7"/>
    <w:rsid w:val="00356940"/>
    <w:rsid w:val="00375F82"/>
    <w:rsid w:val="003807EC"/>
    <w:rsid w:val="00391CB9"/>
    <w:rsid w:val="003947C2"/>
    <w:rsid w:val="003A2FC8"/>
    <w:rsid w:val="003C01BC"/>
    <w:rsid w:val="003C5494"/>
    <w:rsid w:val="003D1394"/>
    <w:rsid w:val="003E40E5"/>
    <w:rsid w:val="003F092D"/>
    <w:rsid w:val="003F1AB1"/>
    <w:rsid w:val="004065E1"/>
    <w:rsid w:val="004123E5"/>
    <w:rsid w:val="004153FD"/>
    <w:rsid w:val="00424922"/>
    <w:rsid w:val="00425A76"/>
    <w:rsid w:val="004341E1"/>
    <w:rsid w:val="004434FE"/>
    <w:rsid w:val="0044628A"/>
    <w:rsid w:val="00447711"/>
    <w:rsid w:val="00460DCE"/>
    <w:rsid w:val="0046486F"/>
    <w:rsid w:val="00483E8B"/>
    <w:rsid w:val="00486102"/>
    <w:rsid w:val="004A5B90"/>
    <w:rsid w:val="004A5FAA"/>
    <w:rsid w:val="004C1885"/>
    <w:rsid w:val="004D3274"/>
    <w:rsid w:val="004D57DB"/>
    <w:rsid w:val="004E1BBE"/>
    <w:rsid w:val="004E4080"/>
    <w:rsid w:val="004F086F"/>
    <w:rsid w:val="004F5348"/>
    <w:rsid w:val="00522685"/>
    <w:rsid w:val="005270D7"/>
    <w:rsid w:val="00535CD0"/>
    <w:rsid w:val="0053724A"/>
    <w:rsid w:val="00561744"/>
    <w:rsid w:val="00576974"/>
    <w:rsid w:val="00580215"/>
    <w:rsid w:val="005804F2"/>
    <w:rsid w:val="00583808"/>
    <w:rsid w:val="005A15D7"/>
    <w:rsid w:val="005C0EF7"/>
    <w:rsid w:val="005C3A63"/>
    <w:rsid w:val="005E563B"/>
    <w:rsid w:val="005F3DB0"/>
    <w:rsid w:val="005F410D"/>
    <w:rsid w:val="006078CD"/>
    <w:rsid w:val="0061496D"/>
    <w:rsid w:val="00631366"/>
    <w:rsid w:val="006355F1"/>
    <w:rsid w:val="00653D70"/>
    <w:rsid w:val="00660C45"/>
    <w:rsid w:val="00673C95"/>
    <w:rsid w:val="00687082"/>
    <w:rsid w:val="006A6A66"/>
    <w:rsid w:val="006C46E0"/>
    <w:rsid w:val="006D08EF"/>
    <w:rsid w:val="006E5E26"/>
    <w:rsid w:val="006F0CB8"/>
    <w:rsid w:val="006F2876"/>
    <w:rsid w:val="007143EA"/>
    <w:rsid w:val="00721F05"/>
    <w:rsid w:val="00722854"/>
    <w:rsid w:val="00723134"/>
    <w:rsid w:val="00724FE1"/>
    <w:rsid w:val="0072605B"/>
    <w:rsid w:val="0074738C"/>
    <w:rsid w:val="007515AF"/>
    <w:rsid w:val="0075163F"/>
    <w:rsid w:val="00766FED"/>
    <w:rsid w:val="007741CF"/>
    <w:rsid w:val="00781D42"/>
    <w:rsid w:val="007829B1"/>
    <w:rsid w:val="007B3291"/>
    <w:rsid w:val="007B4E23"/>
    <w:rsid w:val="007B6680"/>
    <w:rsid w:val="007B6CA2"/>
    <w:rsid w:val="007C384E"/>
    <w:rsid w:val="007C58F6"/>
    <w:rsid w:val="007D31F4"/>
    <w:rsid w:val="007E22B7"/>
    <w:rsid w:val="007E70AC"/>
    <w:rsid w:val="007F0D17"/>
    <w:rsid w:val="007F442A"/>
    <w:rsid w:val="00803A54"/>
    <w:rsid w:val="00804CBE"/>
    <w:rsid w:val="00810851"/>
    <w:rsid w:val="008134EE"/>
    <w:rsid w:val="00823E01"/>
    <w:rsid w:val="00824499"/>
    <w:rsid w:val="0083141D"/>
    <w:rsid w:val="00860003"/>
    <w:rsid w:val="008602B3"/>
    <w:rsid w:val="00882849"/>
    <w:rsid w:val="00883820"/>
    <w:rsid w:val="008961C2"/>
    <w:rsid w:val="00896D86"/>
    <w:rsid w:val="00897041"/>
    <w:rsid w:val="008A25EE"/>
    <w:rsid w:val="008A4CC6"/>
    <w:rsid w:val="008A6B8D"/>
    <w:rsid w:val="008B049E"/>
    <w:rsid w:val="008B05C8"/>
    <w:rsid w:val="008B24AE"/>
    <w:rsid w:val="008B2A43"/>
    <w:rsid w:val="008B6760"/>
    <w:rsid w:val="008B7E8A"/>
    <w:rsid w:val="008C1D71"/>
    <w:rsid w:val="008C1DFE"/>
    <w:rsid w:val="008C42E6"/>
    <w:rsid w:val="008D0733"/>
    <w:rsid w:val="008D2C22"/>
    <w:rsid w:val="008F2F47"/>
    <w:rsid w:val="008F5A2A"/>
    <w:rsid w:val="009344B7"/>
    <w:rsid w:val="00941CA7"/>
    <w:rsid w:val="00943FDF"/>
    <w:rsid w:val="00945324"/>
    <w:rsid w:val="00946D47"/>
    <w:rsid w:val="0095732B"/>
    <w:rsid w:val="009611F5"/>
    <w:rsid w:val="00981768"/>
    <w:rsid w:val="00982BDE"/>
    <w:rsid w:val="0099570D"/>
    <w:rsid w:val="009A567D"/>
    <w:rsid w:val="009B3C62"/>
    <w:rsid w:val="009B52CF"/>
    <w:rsid w:val="009D0090"/>
    <w:rsid w:val="009D1B4F"/>
    <w:rsid w:val="009D6707"/>
    <w:rsid w:val="009D6ADF"/>
    <w:rsid w:val="009E3BEC"/>
    <w:rsid w:val="009F413F"/>
    <w:rsid w:val="00A0197E"/>
    <w:rsid w:val="00A12B01"/>
    <w:rsid w:val="00A2250C"/>
    <w:rsid w:val="00A258CD"/>
    <w:rsid w:val="00A272CB"/>
    <w:rsid w:val="00A33B7C"/>
    <w:rsid w:val="00A473D8"/>
    <w:rsid w:val="00A6091F"/>
    <w:rsid w:val="00A67468"/>
    <w:rsid w:val="00A710DA"/>
    <w:rsid w:val="00A77FAF"/>
    <w:rsid w:val="00A8065D"/>
    <w:rsid w:val="00A85C82"/>
    <w:rsid w:val="00A97C05"/>
    <w:rsid w:val="00AA42BD"/>
    <w:rsid w:val="00AB77B1"/>
    <w:rsid w:val="00AD2C23"/>
    <w:rsid w:val="00AD39D3"/>
    <w:rsid w:val="00AD703B"/>
    <w:rsid w:val="00AE1A21"/>
    <w:rsid w:val="00AE3B85"/>
    <w:rsid w:val="00AE6723"/>
    <w:rsid w:val="00AE6C9F"/>
    <w:rsid w:val="00AF0FCB"/>
    <w:rsid w:val="00AF377F"/>
    <w:rsid w:val="00B064C1"/>
    <w:rsid w:val="00B06591"/>
    <w:rsid w:val="00B06B42"/>
    <w:rsid w:val="00B10B89"/>
    <w:rsid w:val="00B154B9"/>
    <w:rsid w:val="00B27009"/>
    <w:rsid w:val="00B43672"/>
    <w:rsid w:val="00B51CC9"/>
    <w:rsid w:val="00B56089"/>
    <w:rsid w:val="00B779E7"/>
    <w:rsid w:val="00B83F88"/>
    <w:rsid w:val="00B85586"/>
    <w:rsid w:val="00B941E4"/>
    <w:rsid w:val="00B96AE0"/>
    <w:rsid w:val="00BB79B3"/>
    <w:rsid w:val="00BC43C2"/>
    <w:rsid w:val="00BD2EE2"/>
    <w:rsid w:val="00BD66DF"/>
    <w:rsid w:val="00BD6FF9"/>
    <w:rsid w:val="00BF2BA0"/>
    <w:rsid w:val="00C049FF"/>
    <w:rsid w:val="00C133D7"/>
    <w:rsid w:val="00C135B8"/>
    <w:rsid w:val="00C13C10"/>
    <w:rsid w:val="00C17169"/>
    <w:rsid w:val="00C3061A"/>
    <w:rsid w:val="00C3212F"/>
    <w:rsid w:val="00C323E9"/>
    <w:rsid w:val="00C35CD5"/>
    <w:rsid w:val="00C42ECA"/>
    <w:rsid w:val="00C50BFB"/>
    <w:rsid w:val="00C562F0"/>
    <w:rsid w:val="00C801AE"/>
    <w:rsid w:val="00C95B52"/>
    <w:rsid w:val="00CA20D3"/>
    <w:rsid w:val="00CC331D"/>
    <w:rsid w:val="00CE2883"/>
    <w:rsid w:val="00CE742D"/>
    <w:rsid w:val="00CF1825"/>
    <w:rsid w:val="00D14531"/>
    <w:rsid w:val="00D145B6"/>
    <w:rsid w:val="00D15C4B"/>
    <w:rsid w:val="00D50989"/>
    <w:rsid w:val="00D536E5"/>
    <w:rsid w:val="00D70BA2"/>
    <w:rsid w:val="00D86261"/>
    <w:rsid w:val="00DB21E6"/>
    <w:rsid w:val="00DC1AC9"/>
    <w:rsid w:val="00DC1F49"/>
    <w:rsid w:val="00DE5D88"/>
    <w:rsid w:val="00DF082B"/>
    <w:rsid w:val="00DF3CD1"/>
    <w:rsid w:val="00DF5809"/>
    <w:rsid w:val="00E42D37"/>
    <w:rsid w:val="00E543F6"/>
    <w:rsid w:val="00E64598"/>
    <w:rsid w:val="00E647E2"/>
    <w:rsid w:val="00E658E3"/>
    <w:rsid w:val="00E72B76"/>
    <w:rsid w:val="00EA14D6"/>
    <w:rsid w:val="00EA4442"/>
    <w:rsid w:val="00EB0870"/>
    <w:rsid w:val="00EB0E0A"/>
    <w:rsid w:val="00EC11E3"/>
    <w:rsid w:val="00EC1974"/>
    <w:rsid w:val="00EC20D0"/>
    <w:rsid w:val="00EC4DAC"/>
    <w:rsid w:val="00EC56B2"/>
    <w:rsid w:val="00EE7F19"/>
    <w:rsid w:val="00EF033A"/>
    <w:rsid w:val="00EF2C26"/>
    <w:rsid w:val="00EF5532"/>
    <w:rsid w:val="00F0582E"/>
    <w:rsid w:val="00F07CF1"/>
    <w:rsid w:val="00F16756"/>
    <w:rsid w:val="00F720B6"/>
    <w:rsid w:val="00F73D04"/>
    <w:rsid w:val="00F77D65"/>
    <w:rsid w:val="00F8226F"/>
    <w:rsid w:val="00FB4936"/>
    <w:rsid w:val="00FC093D"/>
    <w:rsid w:val="00FC2551"/>
    <w:rsid w:val="00FD5B94"/>
    <w:rsid w:val="00FE54AC"/>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354FE"/>
  <w15:docId w15:val="{69228CA1-A6C2-4988-B57C-6E21F7A9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8382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Rubrik2">
    <w:name w:val="heading 2"/>
    <w:basedOn w:val="Normal"/>
    <w:next w:val="Normal"/>
    <w:link w:val="Rubrik2Char"/>
    <w:uiPriority w:val="9"/>
    <w:unhideWhenUsed/>
    <w:qFormat/>
    <w:rsid w:val="008838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53724A"/>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53724A"/>
    <w:pPr>
      <w:keepNext/>
      <w:keepLines/>
      <w:spacing w:before="200"/>
      <w:ind w:left="864" w:hanging="864"/>
      <w:jc w:val="both"/>
      <w:outlineLvl w:val="3"/>
    </w:pPr>
    <w:rPr>
      <w:rFonts w:asciiTheme="majorHAnsi" w:eastAsiaTheme="majorEastAsia" w:hAnsiTheme="majorHAnsi" w:cstheme="majorBidi"/>
      <w:b/>
      <w:bCs/>
      <w:i/>
      <w:iCs/>
      <w:color w:val="4F81BD" w:themeColor="accent1"/>
      <w:lang w:eastAsia="en-US"/>
    </w:rPr>
  </w:style>
  <w:style w:type="paragraph" w:styleId="Rubrik5">
    <w:name w:val="heading 5"/>
    <w:basedOn w:val="Normal"/>
    <w:next w:val="Normal"/>
    <w:link w:val="Rubrik5Char"/>
    <w:uiPriority w:val="9"/>
    <w:semiHidden/>
    <w:unhideWhenUsed/>
    <w:qFormat/>
    <w:rsid w:val="0053724A"/>
    <w:pPr>
      <w:keepNext/>
      <w:keepLines/>
      <w:spacing w:before="200"/>
      <w:ind w:left="1008" w:hanging="1008"/>
      <w:jc w:val="both"/>
      <w:outlineLvl w:val="4"/>
    </w:pPr>
    <w:rPr>
      <w:rFonts w:asciiTheme="majorHAnsi" w:eastAsiaTheme="majorEastAsia" w:hAnsiTheme="majorHAnsi" w:cstheme="majorBidi"/>
      <w:color w:val="243F60" w:themeColor="accent1" w:themeShade="7F"/>
      <w:lang w:eastAsia="en-US"/>
    </w:rPr>
  </w:style>
  <w:style w:type="paragraph" w:styleId="Rubrik6">
    <w:name w:val="heading 6"/>
    <w:basedOn w:val="Normal"/>
    <w:next w:val="Normal"/>
    <w:link w:val="Rubrik6Char"/>
    <w:uiPriority w:val="9"/>
    <w:semiHidden/>
    <w:unhideWhenUsed/>
    <w:qFormat/>
    <w:rsid w:val="0053724A"/>
    <w:pPr>
      <w:keepNext/>
      <w:keepLines/>
      <w:spacing w:before="200"/>
      <w:ind w:left="1152" w:hanging="1152"/>
      <w:jc w:val="both"/>
      <w:outlineLvl w:val="5"/>
    </w:pPr>
    <w:rPr>
      <w:rFonts w:asciiTheme="majorHAnsi" w:eastAsiaTheme="majorEastAsia" w:hAnsiTheme="majorHAnsi" w:cstheme="majorBidi"/>
      <w:i/>
      <w:iCs/>
      <w:color w:val="243F60" w:themeColor="accent1" w:themeShade="7F"/>
      <w:lang w:eastAsia="en-US"/>
    </w:rPr>
  </w:style>
  <w:style w:type="paragraph" w:styleId="Rubrik7">
    <w:name w:val="heading 7"/>
    <w:basedOn w:val="Normal"/>
    <w:next w:val="Normal"/>
    <w:link w:val="Rubrik7Char"/>
    <w:uiPriority w:val="9"/>
    <w:semiHidden/>
    <w:unhideWhenUsed/>
    <w:qFormat/>
    <w:rsid w:val="0053724A"/>
    <w:pPr>
      <w:keepNext/>
      <w:keepLines/>
      <w:spacing w:before="200"/>
      <w:ind w:left="1296" w:hanging="1296"/>
      <w:jc w:val="both"/>
      <w:outlineLvl w:val="6"/>
    </w:pPr>
    <w:rPr>
      <w:rFonts w:asciiTheme="majorHAnsi" w:eastAsiaTheme="majorEastAsia" w:hAnsiTheme="majorHAnsi" w:cstheme="majorBidi"/>
      <w:i/>
      <w:iCs/>
      <w:color w:val="404040" w:themeColor="text1" w:themeTint="BF"/>
      <w:lang w:eastAsia="en-US"/>
    </w:rPr>
  </w:style>
  <w:style w:type="paragraph" w:styleId="Rubrik8">
    <w:name w:val="heading 8"/>
    <w:basedOn w:val="Normal"/>
    <w:next w:val="Normal"/>
    <w:link w:val="Rubrik8Char"/>
    <w:uiPriority w:val="9"/>
    <w:semiHidden/>
    <w:unhideWhenUsed/>
    <w:qFormat/>
    <w:rsid w:val="0053724A"/>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Rubrik9">
    <w:name w:val="heading 9"/>
    <w:basedOn w:val="Normal"/>
    <w:next w:val="Normal"/>
    <w:link w:val="Rubrik9Char"/>
    <w:uiPriority w:val="9"/>
    <w:semiHidden/>
    <w:unhideWhenUsed/>
    <w:qFormat/>
    <w:rsid w:val="0053724A"/>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Loppuviitteenteksti1">
    <w:name w:val="Loppuviitteen teksti1"/>
    <w:semiHidden/>
    <w:unhideWhenUsed/>
  </w:style>
  <w:style w:type="paragraph" w:styleId="Ballongtext">
    <w:name w:val="Balloon Text"/>
    <w:basedOn w:val="Normal"/>
    <w:link w:val="BallongtextChar"/>
    <w:uiPriority w:val="99"/>
    <w:semiHidden/>
    <w:unhideWhenUsed/>
    <w:rsid w:val="00246849"/>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46849"/>
    <w:rPr>
      <w:rFonts w:ascii="Lucida Grande" w:hAnsi="Lucida Grande" w:cs="Lucida Grande"/>
      <w:sz w:val="18"/>
      <w:szCs w:val="18"/>
    </w:rPr>
  </w:style>
  <w:style w:type="character" w:customStyle="1" w:styleId="Rubrik1Char">
    <w:name w:val="Rubrik 1 Char"/>
    <w:basedOn w:val="Standardstycketeckensnitt"/>
    <w:link w:val="Rubrik1"/>
    <w:uiPriority w:val="9"/>
    <w:rsid w:val="00883820"/>
    <w:rPr>
      <w:rFonts w:asciiTheme="majorHAnsi" w:eastAsiaTheme="majorEastAsia" w:hAnsiTheme="majorHAnsi" w:cstheme="majorBidi"/>
      <w:b/>
      <w:bCs/>
      <w:color w:val="345A8A" w:themeColor="accent1" w:themeShade="B5"/>
      <w:sz w:val="32"/>
      <w:szCs w:val="32"/>
    </w:rPr>
  </w:style>
  <w:style w:type="character" w:customStyle="1" w:styleId="Rubrik2Char">
    <w:name w:val="Rubrik 2 Char"/>
    <w:basedOn w:val="Standardstycketeckensnitt"/>
    <w:link w:val="Rubrik2"/>
    <w:uiPriority w:val="9"/>
    <w:rsid w:val="00883820"/>
    <w:rPr>
      <w:rFonts w:asciiTheme="majorHAnsi" w:eastAsiaTheme="majorEastAsia" w:hAnsiTheme="majorHAnsi" w:cstheme="majorBidi"/>
      <w:b/>
      <w:bCs/>
      <w:color w:val="4F81BD" w:themeColor="accent1"/>
      <w:sz w:val="26"/>
      <w:szCs w:val="26"/>
    </w:rPr>
  </w:style>
  <w:style w:type="paragraph" w:customStyle="1" w:styleId="BasicParagraph">
    <w:name w:val="[Basic Paragraph]"/>
    <w:basedOn w:val="Normal"/>
    <w:uiPriority w:val="99"/>
    <w:rsid w:val="00883820"/>
    <w:pPr>
      <w:widowControl w:val="0"/>
      <w:autoSpaceDE w:val="0"/>
      <w:autoSpaceDN w:val="0"/>
      <w:adjustRightInd w:val="0"/>
      <w:spacing w:line="288" w:lineRule="auto"/>
      <w:textAlignment w:val="center"/>
    </w:pPr>
    <w:rPr>
      <w:rFonts w:ascii="Times-Roman" w:hAnsi="Times-Roman" w:cs="Times-Roman"/>
      <w:color w:val="000000"/>
      <w:lang w:val="en-GB"/>
    </w:rPr>
  </w:style>
  <w:style w:type="character" w:customStyle="1" w:styleId="Rubrik3Char">
    <w:name w:val="Rubrik 3 Char"/>
    <w:basedOn w:val="Standardstycketeckensnitt"/>
    <w:link w:val="Rubrik3"/>
    <w:uiPriority w:val="9"/>
    <w:rsid w:val="0053724A"/>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semiHidden/>
    <w:rsid w:val="0053724A"/>
    <w:rPr>
      <w:rFonts w:asciiTheme="majorHAnsi" w:eastAsiaTheme="majorEastAsia" w:hAnsiTheme="majorHAnsi" w:cstheme="majorBidi"/>
      <w:b/>
      <w:bCs/>
      <w:i/>
      <w:iCs/>
      <w:color w:val="4F81BD" w:themeColor="accent1"/>
      <w:lang w:eastAsia="en-US"/>
    </w:rPr>
  </w:style>
  <w:style w:type="character" w:customStyle="1" w:styleId="Rubrik5Char">
    <w:name w:val="Rubrik 5 Char"/>
    <w:basedOn w:val="Standardstycketeckensnitt"/>
    <w:link w:val="Rubrik5"/>
    <w:uiPriority w:val="9"/>
    <w:semiHidden/>
    <w:rsid w:val="0053724A"/>
    <w:rPr>
      <w:rFonts w:asciiTheme="majorHAnsi" w:eastAsiaTheme="majorEastAsia" w:hAnsiTheme="majorHAnsi" w:cstheme="majorBidi"/>
      <w:color w:val="243F60" w:themeColor="accent1" w:themeShade="7F"/>
      <w:lang w:eastAsia="en-US"/>
    </w:rPr>
  </w:style>
  <w:style w:type="character" w:customStyle="1" w:styleId="Rubrik6Char">
    <w:name w:val="Rubrik 6 Char"/>
    <w:basedOn w:val="Standardstycketeckensnitt"/>
    <w:link w:val="Rubrik6"/>
    <w:uiPriority w:val="9"/>
    <w:semiHidden/>
    <w:rsid w:val="0053724A"/>
    <w:rPr>
      <w:rFonts w:asciiTheme="majorHAnsi" w:eastAsiaTheme="majorEastAsia" w:hAnsiTheme="majorHAnsi" w:cstheme="majorBidi"/>
      <w:i/>
      <w:iCs/>
      <w:color w:val="243F60" w:themeColor="accent1" w:themeShade="7F"/>
      <w:lang w:eastAsia="en-US"/>
    </w:rPr>
  </w:style>
  <w:style w:type="character" w:customStyle="1" w:styleId="Rubrik7Char">
    <w:name w:val="Rubrik 7 Char"/>
    <w:basedOn w:val="Standardstycketeckensnitt"/>
    <w:link w:val="Rubrik7"/>
    <w:uiPriority w:val="9"/>
    <w:semiHidden/>
    <w:rsid w:val="0053724A"/>
    <w:rPr>
      <w:rFonts w:asciiTheme="majorHAnsi" w:eastAsiaTheme="majorEastAsia" w:hAnsiTheme="majorHAnsi" w:cstheme="majorBidi"/>
      <w:i/>
      <w:iCs/>
      <w:color w:val="404040" w:themeColor="text1" w:themeTint="BF"/>
      <w:lang w:eastAsia="en-US"/>
    </w:rPr>
  </w:style>
  <w:style w:type="character" w:customStyle="1" w:styleId="Rubrik8Char">
    <w:name w:val="Rubrik 8 Char"/>
    <w:basedOn w:val="Standardstycketeckensnitt"/>
    <w:link w:val="Rubrik8"/>
    <w:uiPriority w:val="9"/>
    <w:semiHidden/>
    <w:rsid w:val="0053724A"/>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Standardstycketeckensnitt"/>
    <w:link w:val="Rubrik9"/>
    <w:uiPriority w:val="9"/>
    <w:semiHidden/>
    <w:rsid w:val="0053724A"/>
    <w:rPr>
      <w:rFonts w:asciiTheme="majorHAnsi" w:eastAsiaTheme="majorEastAsia" w:hAnsiTheme="majorHAnsi" w:cstheme="majorBidi"/>
      <w:i/>
      <w:iCs/>
      <w:color w:val="404040" w:themeColor="text1" w:themeTint="BF"/>
      <w:sz w:val="20"/>
      <w:szCs w:val="20"/>
      <w:lang w:eastAsia="en-US"/>
    </w:rPr>
  </w:style>
  <w:style w:type="paragraph" w:styleId="Innehllsfrteckningsrubrik">
    <w:name w:val="TOC Heading"/>
    <w:basedOn w:val="Rubrik1"/>
    <w:next w:val="Normal"/>
    <w:uiPriority w:val="39"/>
    <w:unhideWhenUsed/>
    <w:qFormat/>
    <w:rsid w:val="0053724A"/>
    <w:pPr>
      <w:spacing w:line="276" w:lineRule="auto"/>
      <w:outlineLvl w:val="9"/>
    </w:pPr>
    <w:rPr>
      <w:color w:val="365F91" w:themeColor="accent1" w:themeShade="BF"/>
      <w:sz w:val="28"/>
      <w:szCs w:val="28"/>
    </w:rPr>
  </w:style>
  <w:style w:type="paragraph" w:styleId="Innehll1">
    <w:name w:val="toc 1"/>
    <w:basedOn w:val="Normal"/>
    <w:next w:val="Normal"/>
    <w:autoRedefine/>
    <w:uiPriority w:val="39"/>
    <w:unhideWhenUsed/>
    <w:qFormat/>
    <w:rsid w:val="0053724A"/>
    <w:pPr>
      <w:tabs>
        <w:tab w:val="left" w:pos="440"/>
        <w:tab w:val="right" w:leader="dot" w:pos="8505"/>
      </w:tabs>
      <w:spacing w:after="120"/>
    </w:pPr>
    <w:rPr>
      <w:rFonts w:eastAsiaTheme="minorHAnsi" w:cstheme="minorHAnsi"/>
      <w:b/>
      <w:noProof/>
      <w:sz w:val="20"/>
      <w:szCs w:val="20"/>
      <w:lang w:eastAsia="en-US"/>
    </w:rPr>
  </w:style>
  <w:style w:type="paragraph" w:styleId="Innehll2">
    <w:name w:val="toc 2"/>
    <w:basedOn w:val="Normal"/>
    <w:next w:val="Normal"/>
    <w:autoRedefine/>
    <w:uiPriority w:val="39"/>
    <w:unhideWhenUsed/>
    <w:qFormat/>
    <w:rsid w:val="0053724A"/>
    <w:pPr>
      <w:tabs>
        <w:tab w:val="left" w:pos="880"/>
        <w:tab w:val="right" w:leader="dot" w:pos="8505"/>
      </w:tabs>
      <w:spacing w:after="120"/>
      <w:ind w:left="221"/>
    </w:pPr>
    <w:rPr>
      <w:rFonts w:eastAsiaTheme="minorHAnsi" w:cstheme="minorHAnsi"/>
      <w:noProof/>
      <w:sz w:val="20"/>
      <w:szCs w:val="20"/>
      <w:lang w:eastAsia="en-US"/>
    </w:rPr>
  </w:style>
  <w:style w:type="paragraph" w:styleId="Innehll3">
    <w:name w:val="toc 3"/>
    <w:basedOn w:val="Normal"/>
    <w:next w:val="Normal"/>
    <w:autoRedefine/>
    <w:uiPriority w:val="39"/>
    <w:unhideWhenUsed/>
    <w:qFormat/>
    <w:rsid w:val="0053724A"/>
    <w:pPr>
      <w:tabs>
        <w:tab w:val="left" w:pos="1320"/>
        <w:tab w:val="right" w:leader="dot" w:pos="8505"/>
      </w:tabs>
      <w:spacing w:after="100"/>
      <w:ind w:left="442"/>
    </w:pPr>
    <w:rPr>
      <w:rFonts w:eastAsiaTheme="minorHAnsi" w:cstheme="minorHAnsi"/>
      <w:noProof/>
      <w:sz w:val="20"/>
      <w:szCs w:val="20"/>
      <w:lang w:eastAsia="en-US"/>
    </w:rPr>
  </w:style>
  <w:style w:type="character" w:styleId="Hyperlnk">
    <w:name w:val="Hyperlink"/>
    <w:basedOn w:val="Standardstycketeckensnitt"/>
    <w:uiPriority w:val="99"/>
    <w:unhideWhenUsed/>
    <w:rsid w:val="0053724A"/>
    <w:rPr>
      <w:color w:val="0000FF" w:themeColor="hyperlink"/>
      <w:u w:val="single"/>
    </w:rPr>
  </w:style>
  <w:style w:type="paragraph" w:styleId="Sidhuvud">
    <w:name w:val="header"/>
    <w:basedOn w:val="Normal"/>
    <w:link w:val="SidhuvudChar"/>
    <w:uiPriority w:val="99"/>
    <w:unhideWhenUsed/>
    <w:rsid w:val="0053724A"/>
    <w:pPr>
      <w:tabs>
        <w:tab w:val="center" w:pos="4819"/>
        <w:tab w:val="right" w:pos="9638"/>
      </w:tabs>
      <w:jc w:val="both"/>
    </w:pPr>
    <w:rPr>
      <w:rFonts w:eastAsiaTheme="minorHAnsi" w:cstheme="minorHAnsi"/>
      <w:lang w:eastAsia="en-US"/>
    </w:rPr>
  </w:style>
  <w:style w:type="character" w:customStyle="1" w:styleId="SidhuvudChar">
    <w:name w:val="Sidhuvud Char"/>
    <w:basedOn w:val="Standardstycketeckensnitt"/>
    <w:link w:val="Sidhuvud"/>
    <w:uiPriority w:val="99"/>
    <w:rsid w:val="0053724A"/>
    <w:rPr>
      <w:rFonts w:eastAsiaTheme="minorHAnsi" w:cstheme="minorHAnsi"/>
      <w:lang w:eastAsia="en-US"/>
    </w:rPr>
  </w:style>
  <w:style w:type="paragraph" w:styleId="Sidfot">
    <w:name w:val="footer"/>
    <w:basedOn w:val="Normal"/>
    <w:link w:val="SidfotChar"/>
    <w:uiPriority w:val="99"/>
    <w:unhideWhenUsed/>
    <w:rsid w:val="0053724A"/>
    <w:pPr>
      <w:tabs>
        <w:tab w:val="center" w:pos="4819"/>
        <w:tab w:val="right" w:pos="9638"/>
      </w:tabs>
      <w:jc w:val="both"/>
    </w:pPr>
    <w:rPr>
      <w:rFonts w:eastAsiaTheme="minorHAnsi" w:cstheme="minorHAnsi"/>
      <w:lang w:eastAsia="en-US"/>
    </w:rPr>
  </w:style>
  <w:style w:type="character" w:customStyle="1" w:styleId="SidfotChar">
    <w:name w:val="Sidfot Char"/>
    <w:basedOn w:val="Standardstycketeckensnitt"/>
    <w:link w:val="Sidfot"/>
    <w:uiPriority w:val="99"/>
    <w:rsid w:val="0053724A"/>
    <w:rPr>
      <w:rFonts w:eastAsiaTheme="minorHAnsi" w:cstheme="minorHAnsi"/>
      <w:lang w:eastAsia="en-US"/>
    </w:rPr>
  </w:style>
  <w:style w:type="paragraph" w:styleId="Rubrik">
    <w:name w:val="Title"/>
    <w:basedOn w:val="Normal"/>
    <w:next w:val="Normal"/>
    <w:link w:val="RubrikChar"/>
    <w:qFormat/>
    <w:rsid w:val="0053724A"/>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Char">
    <w:name w:val="Rubrik Char"/>
    <w:basedOn w:val="Standardstycketeckensnitt"/>
    <w:link w:val="Rubrik"/>
    <w:rsid w:val="0053724A"/>
    <w:rPr>
      <w:rFonts w:asciiTheme="majorHAnsi" w:eastAsiaTheme="majorEastAsia" w:hAnsiTheme="majorHAnsi" w:cstheme="majorBidi"/>
      <w:color w:val="17365D" w:themeColor="text2" w:themeShade="BF"/>
      <w:spacing w:val="5"/>
      <w:kern w:val="28"/>
      <w:sz w:val="52"/>
      <w:szCs w:val="52"/>
      <w:lang w:eastAsia="en-US"/>
    </w:rPr>
  </w:style>
  <w:style w:type="character" w:styleId="Stark">
    <w:name w:val="Strong"/>
    <w:basedOn w:val="Standardstycketeckensnitt"/>
    <w:uiPriority w:val="22"/>
    <w:qFormat/>
    <w:rsid w:val="0053724A"/>
    <w:rPr>
      <w:b/>
      <w:bCs/>
    </w:rPr>
  </w:style>
  <w:style w:type="table" w:styleId="Tabellrutnt">
    <w:name w:val="Table Grid"/>
    <w:basedOn w:val="Normaltabell"/>
    <w:rsid w:val="0053724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53724A"/>
    <w:pPr>
      <w:widowControl w:val="0"/>
      <w:ind w:left="588"/>
    </w:pPr>
    <w:rPr>
      <w:rFonts w:ascii="Trebuchet MS" w:eastAsia="Trebuchet MS" w:hAnsi="Trebuchet MS"/>
      <w:sz w:val="20"/>
      <w:szCs w:val="20"/>
      <w:lang w:val="en-US" w:eastAsia="en-US"/>
    </w:rPr>
  </w:style>
  <w:style w:type="character" w:customStyle="1" w:styleId="BrdtextChar">
    <w:name w:val="Brödtext Char"/>
    <w:basedOn w:val="Standardstycketeckensnitt"/>
    <w:link w:val="Brdtext"/>
    <w:uiPriority w:val="1"/>
    <w:rsid w:val="0053724A"/>
    <w:rPr>
      <w:rFonts w:ascii="Trebuchet MS" w:eastAsia="Trebuchet MS" w:hAnsi="Trebuchet MS"/>
      <w:sz w:val="20"/>
      <w:szCs w:val="20"/>
      <w:lang w:val="en-US" w:eastAsia="en-US"/>
    </w:rPr>
  </w:style>
  <w:style w:type="paragraph" w:styleId="Liststycke">
    <w:name w:val="List Paragraph"/>
    <w:basedOn w:val="Normal"/>
    <w:uiPriority w:val="34"/>
    <w:qFormat/>
    <w:rsid w:val="0053724A"/>
    <w:pPr>
      <w:spacing w:after="120"/>
      <w:ind w:left="720"/>
      <w:contextualSpacing/>
      <w:jc w:val="both"/>
    </w:pPr>
    <w:rPr>
      <w:rFonts w:eastAsiaTheme="minorHAnsi" w:cstheme="minorHAnsi"/>
      <w:lang w:eastAsia="en-US"/>
    </w:rPr>
  </w:style>
  <w:style w:type="character" w:customStyle="1" w:styleId="Olstomnmnande1">
    <w:name w:val="Olöst omnämnande1"/>
    <w:basedOn w:val="Standardstycketeckensnitt"/>
    <w:uiPriority w:val="99"/>
    <w:semiHidden/>
    <w:unhideWhenUsed/>
    <w:rsid w:val="007E70AC"/>
    <w:rPr>
      <w:color w:val="605E5C"/>
      <w:shd w:val="clear" w:color="auto" w:fill="E1DFDD"/>
    </w:rPr>
  </w:style>
  <w:style w:type="character" w:styleId="AnvndHyperlnk">
    <w:name w:val="FollowedHyperlink"/>
    <w:basedOn w:val="Standardstycketeckensnitt"/>
    <w:uiPriority w:val="99"/>
    <w:semiHidden/>
    <w:unhideWhenUsed/>
    <w:rsid w:val="006A6A66"/>
    <w:rPr>
      <w:color w:val="800080" w:themeColor="followedHyperlink"/>
      <w:u w:val="single"/>
    </w:rPr>
  </w:style>
  <w:style w:type="character" w:styleId="Kommentarsreferens">
    <w:name w:val="annotation reference"/>
    <w:basedOn w:val="Standardstycketeckensnitt"/>
    <w:uiPriority w:val="99"/>
    <w:semiHidden/>
    <w:unhideWhenUsed/>
    <w:rsid w:val="00267585"/>
    <w:rPr>
      <w:sz w:val="16"/>
      <w:szCs w:val="16"/>
    </w:rPr>
  </w:style>
  <w:style w:type="paragraph" w:styleId="Kommentarer">
    <w:name w:val="annotation text"/>
    <w:basedOn w:val="Normal"/>
    <w:link w:val="KommentarerChar"/>
    <w:uiPriority w:val="99"/>
    <w:semiHidden/>
    <w:unhideWhenUsed/>
    <w:rsid w:val="00267585"/>
    <w:rPr>
      <w:sz w:val="20"/>
      <w:szCs w:val="20"/>
    </w:rPr>
  </w:style>
  <w:style w:type="character" w:customStyle="1" w:styleId="KommentarerChar">
    <w:name w:val="Kommentarer Char"/>
    <w:basedOn w:val="Standardstycketeckensnitt"/>
    <w:link w:val="Kommentarer"/>
    <w:uiPriority w:val="99"/>
    <w:semiHidden/>
    <w:rsid w:val="00267585"/>
    <w:rPr>
      <w:sz w:val="20"/>
      <w:szCs w:val="20"/>
    </w:rPr>
  </w:style>
  <w:style w:type="paragraph" w:styleId="Kommentarsmne">
    <w:name w:val="annotation subject"/>
    <w:basedOn w:val="Kommentarer"/>
    <w:next w:val="Kommentarer"/>
    <w:link w:val="KommentarsmneChar"/>
    <w:uiPriority w:val="99"/>
    <w:semiHidden/>
    <w:unhideWhenUsed/>
    <w:rsid w:val="00267585"/>
    <w:rPr>
      <w:b/>
      <w:bCs/>
    </w:rPr>
  </w:style>
  <w:style w:type="character" w:customStyle="1" w:styleId="KommentarsmneChar">
    <w:name w:val="Kommentarsämne Char"/>
    <w:basedOn w:val="KommentarerChar"/>
    <w:link w:val="Kommentarsmne"/>
    <w:uiPriority w:val="99"/>
    <w:semiHidden/>
    <w:rsid w:val="00267585"/>
    <w:rPr>
      <w:b/>
      <w:bCs/>
      <w:sz w:val="20"/>
      <w:szCs w:val="20"/>
    </w:rPr>
  </w:style>
  <w:style w:type="character" w:customStyle="1" w:styleId="ui-provider">
    <w:name w:val="ui-provider"/>
    <w:basedOn w:val="Standardstycketeckensnitt"/>
    <w:rsid w:val="009611F5"/>
  </w:style>
  <w:style w:type="paragraph" w:styleId="Normalwebb">
    <w:name w:val="Normal (Web)"/>
    <w:basedOn w:val="Normal"/>
    <w:uiPriority w:val="99"/>
    <w:unhideWhenUsed/>
    <w:rsid w:val="002544EA"/>
    <w:pPr>
      <w:spacing w:before="100" w:beforeAutospacing="1" w:after="100" w:afterAutospacing="1"/>
    </w:pPr>
    <w:rPr>
      <w:rFonts w:ascii="Times New Roman" w:eastAsia="Times New Roman" w:hAnsi="Times New Roman" w:cs="Times New Roman"/>
    </w:rPr>
  </w:style>
  <w:style w:type="character" w:styleId="Olstomnmnande">
    <w:name w:val="Unresolved Mention"/>
    <w:basedOn w:val="Standardstycketeckensnitt"/>
    <w:uiPriority w:val="99"/>
    <w:semiHidden/>
    <w:unhideWhenUsed/>
    <w:rsid w:val="0052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4667">
      <w:bodyDiv w:val="1"/>
      <w:marLeft w:val="0"/>
      <w:marRight w:val="0"/>
      <w:marTop w:val="0"/>
      <w:marBottom w:val="0"/>
      <w:divBdr>
        <w:top w:val="none" w:sz="0" w:space="0" w:color="auto"/>
        <w:left w:val="none" w:sz="0" w:space="0" w:color="auto"/>
        <w:bottom w:val="none" w:sz="0" w:space="0" w:color="auto"/>
        <w:right w:val="none" w:sz="0" w:space="0" w:color="auto"/>
      </w:divBdr>
    </w:div>
    <w:div w:id="432434307">
      <w:bodyDiv w:val="1"/>
      <w:marLeft w:val="0"/>
      <w:marRight w:val="0"/>
      <w:marTop w:val="0"/>
      <w:marBottom w:val="0"/>
      <w:divBdr>
        <w:top w:val="none" w:sz="0" w:space="0" w:color="auto"/>
        <w:left w:val="none" w:sz="0" w:space="0" w:color="auto"/>
        <w:bottom w:val="none" w:sz="0" w:space="0" w:color="auto"/>
        <w:right w:val="none" w:sz="0" w:space="0" w:color="auto"/>
      </w:divBdr>
    </w:div>
    <w:div w:id="497579943">
      <w:bodyDiv w:val="1"/>
      <w:marLeft w:val="0"/>
      <w:marRight w:val="0"/>
      <w:marTop w:val="0"/>
      <w:marBottom w:val="0"/>
      <w:divBdr>
        <w:top w:val="none" w:sz="0" w:space="0" w:color="auto"/>
        <w:left w:val="none" w:sz="0" w:space="0" w:color="auto"/>
        <w:bottom w:val="none" w:sz="0" w:space="0" w:color="auto"/>
        <w:right w:val="none" w:sz="0" w:space="0" w:color="auto"/>
      </w:divBdr>
    </w:div>
    <w:div w:id="682783561">
      <w:bodyDiv w:val="1"/>
      <w:marLeft w:val="0"/>
      <w:marRight w:val="0"/>
      <w:marTop w:val="0"/>
      <w:marBottom w:val="0"/>
      <w:divBdr>
        <w:top w:val="none" w:sz="0" w:space="0" w:color="auto"/>
        <w:left w:val="none" w:sz="0" w:space="0" w:color="auto"/>
        <w:bottom w:val="none" w:sz="0" w:space="0" w:color="auto"/>
        <w:right w:val="none" w:sz="0" w:space="0" w:color="auto"/>
      </w:divBdr>
    </w:div>
    <w:div w:id="1091118558">
      <w:bodyDiv w:val="1"/>
      <w:marLeft w:val="0"/>
      <w:marRight w:val="0"/>
      <w:marTop w:val="0"/>
      <w:marBottom w:val="0"/>
      <w:divBdr>
        <w:top w:val="none" w:sz="0" w:space="0" w:color="auto"/>
        <w:left w:val="none" w:sz="0" w:space="0" w:color="auto"/>
        <w:bottom w:val="none" w:sz="0" w:space="0" w:color="auto"/>
        <w:right w:val="none" w:sz="0" w:space="0" w:color="auto"/>
      </w:divBdr>
    </w:div>
    <w:div w:id="1195271829">
      <w:bodyDiv w:val="1"/>
      <w:marLeft w:val="0"/>
      <w:marRight w:val="0"/>
      <w:marTop w:val="0"/>
      <w:marBottom w:val="0"/>
      <w:divBdr>
        <w:top w:val="none" w:sz="0" w:space="0" w:color="auto"/>
        <w:left w:val="none" w:sz="0" w:space="0" w:color="auto"/>
        <w:bottom w:val="none" w:sz="0" w:space="0" w:color="auto"/>
        <w:right w:val="none" w:sz="0" w:space="0" w:color="auto"/>
      </w:divBdr>
    </w:div>
    <w:div w:id="1923441126">
      <w:bodyDiv w:val="1"/>
      <w:marLeft w:val="0"/>
      <w:marRight w:val="0"/>
      <w:marTop w:val="0"/>
      <w:marBottom w:val="0"/>
      <w:divBdr>
        <w:top w:val="none" w:sz="0" w:space="0" w:color="auto"/>
        <w:left w:val="none" w:sz="0" w:space="0" w:color="auto"/>
        <w:bottom w:val="none" w:sz="0" w:space="0" w:color="auto"/>
        <w:right w:val="none" w:sz="0" w:space="0" w:color="auto"/>
      </w:divBdr>
    </w:div>
    <w:div w:id="1962569812">
      <w:bodyDiv w:val="1"/>
      <w:marLeft w:val="0"/>
      <w:marRight w:val="0"/>
      <w:marTop w:val="0"/>
      <w:marBottom w:val="0"/>
      <w:divBdr>
        <w:top w:val="none" w:sz="0" w:space="0" w:color="auto"/>
        <w:left w:val="none" w:sz="0" w:space="0" w:color="auto"/>
        <w:bottom w:val="none" w:sz="0" w:space="0" w:color="auto"/>
        <w:right w:val="none" w:sz="0" w:space="0" w:color="auto"/>
      </w:divBdr>
    </w:div>
    <w:div w:id="1964460935">
      <w:bodyDiv w:val="1"/>
      <w:marLeft w:val="0"/>
      <w:marRight w:val="0"/>
      <w:marTop w:val="0"/>
      <w:marBottom w:val="0"/>
      <w:divBdr>
        <w:top w:val="none" w:sz="0" w:space="0" w:color="auto"/>
        <w:left w:val="none" w:sz="0" w:space="0" w:color="auto"/>
        <w:bottom w:val="none" w:sz="0" w:space="0" w:color="auto"/>
        <w:right w:val="none" w:sz="0" w:space="0" w:color="auto"/>
      </w:divBdr>
    </w:div>
    <w:div w:id="206047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min.fi/pelastustoimi/varautuminen/kansallinen-riskiarvi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oltovarmuuskeskus.fi/sopiv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ntermin.fi/documents/1410869/12562948/Etel%C3%A4-Pohjanma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698C9721425614CA7AA96747D95C757" ma:contentTypeVersion="0" ma:contentTypeDescription="Luo uusi asiakirja." ma:contentTypeScope="" ma:versionID="0f9cd81c4ee9ef69ebafea210fb84830">
  <xsd:schema xmlns:xsd="http://www.w3.org/2001/XMLSchema" xmlns:xs="http://www.w3.org/2001/XMLSchema" xmlns:p="http://schemas.microsoft.com/office/2006/metadata/properties" targetNamespace="http://schemas.microsoft.com/office/2006/metadata/properties" ma:root="true" ma:fieldsID="51f9b675bed6cf0eceed5000527946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B79D1-FEE1-48C0-93E7-AF5C748C84A7}">
  <ds:schemaRefs>
    <ds:schemaRef ds:uri="http://schemas.microsoft.com/sharepoint/v3/contenttype/forms"/>
  </ds:schemaRefs>
</ds:datastoreItem>
</file>

<file path=customXml/itemProps2.xml><?xml version="1.0" encoding="utf-8"?>
<ds:datastoreItem xmlns:ds="http://schemas.openxmlformats.org/officeDocument/2006/customXml" ds:itemID="{7255FA79-4E6B-4E79-BC24-040F0DDEF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A3A140-2472-4660-8B47-FDAE7029F207}">
  <ds:schemaRefs>
    <ds:schemaRef ds:uri="http://schemas.openxmlformats.org/officeDocument/2006/bibliography"/>
  </ds:schemaRefs>
</ds:datastoreItem>
</file>

<file path=customXml/itemProps4.xml><?xml version="1.0" encoding="utf-8"?>
<ds:datastoreItem xmlns:ds="http://schemas.openxmlformats.org/officeDocument/2006/customXml" ds:itemID="{F68DAF6C-A9AC-405F-8E60-D6E5DA063DB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15</Pages>
  <Words>3148</Words>
  <Characters>25501</Characters>
  <Application>Microsoft Office Word</Application>
  <DocSecurity>0</DocSecurity>
  <Lines>212</Lines>
  <Paragraphs>57</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Sundell Thomas (AVI)</cp:lastModifiedBy>
  <cp:revision>8</cp:revision>
  <cp:lastPrinted>2016-05-11T08:23:00Z</cp:lastPrinted>
  <dcterms:created xsi:type="dcterms:W3CDTF">2023-01-25T16:26:00Z</dcterms:created>
  <dcterms:modified xsi:type="dcterms:W3CDTF">2023-03-21T11:05:00Z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0x010100B698C9721425614CA7AA96747D95C757</vt:lpwstr>
  </property>
</Properties>
</file>